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4855" w:rsidRPr="004E3FF2" w:rsidRDefault="00304855" w:rsidP="00304855">
      <w:pPr>
        <w:pStyle w:val="En-tte"/>
        <w:rPr>
          <w:rFonts w:ascii="Arial Narrow" w:hAnsi="Arial Narrow" w:cs="Arial"/>
        </w:rPr>
      </w:pPr>
    </w:p>
    <w:p w:rsidR="00304855" w:rsidRPr="004E3FF2" w:rsidRDefault="00304855" w:rsidP="00304855">
      <w:pPr>
        <w:pStyle w:val="En-tte"/>
        <w:rPr>
          <w:rFonts w:ascii="Arial Narrow" w:hAnsi="Arial Narrow" w:cs="Arial"/>
        </w:rPr>
      </w:pPr>
    </w:p>
    <w:p w:rsidR="00304855" w:rsidRPr="004E3FF2" w:rsidRDefault="00304855" w:rsidP="00304855">
      <w:pPr>
        <w:pStyle w:val="En-tte"/>
        <w:tabs>
          <w:tab w:val="left" w:pos="3195"/>
        </w:tabs>
        <w:jc w:val="left"/>
        <w:rPr>
          <w:rFonts w:ascii="Arial Narrow" w:hAnsi="Arial Narrow" w:cs="Arial"/>
          <w:i/>
          <w:noProof/>
          <w:sz w:val="24"/>
          <w:szCs w:val="24"/>
        </w:rPr>
      </w:pPr>
    </w:p>
    <w:p w:rsidR="00304855" w:rsidRPr="004E3FF2" w:rsidRDefault="00304855" w:rsidP="00304855">
      <w:pPr>
        <w:pBdr>
          <w:top w:val="single" w:sz="4" w:space="0" w:color="auto"/>
          <w:left w:val="single" w:sz="4" w:space="4" w:color="auto"/>
          <w:bottom w:val="single" w:sz="4" w:space="1" w:color="auto"/>
          <w:right w:val="single" w:sz="4" w:space="4" w:color="auto"/>
          <w:between w:val="single" w:sz="4" w:space="1" w:color="auto"/>
        </w:pBdr>
        <w:shd w:val="clear" w:color="auto" w:fill="DBE5F1"/>
        <w:jc w:val="center"/>
        <w:rPr>
          <w:rFonts w:ascii="Arial Narrow" w:hAnsi="Arial Narrow" w:cs="Arial"/>
          <w:b/>
          <w:color w:val="1F497D"/>
          <w:sz w:val="32"/>
        </w:rPr>
      </w:pPr>
      <w:r>
        <w:rPr>
          <w:rFonts w:ascii="Arial Narrow" w:hAnsi="Arial Narrow" w:cs="Arial"/>
          <w:b/>
          <w:color w:val="1F497D"/>
          <w:sz w:val="32"/>
        </w:rPr>
        <w:t>CADRE DE RÉPONSE TECHNIQUE VALANT</w:t>
      </w:r>
      <w:r>
        <w:rPr>
          <w:rFonts w:ascii="Arial Narrow" w:hAnsi="Arial Narrow" w:cs="Arial"/>
          <w:b/>
          <w:color w:val="1F497D"/>
          <w:sz w:val="32"/>
        </w:rPr>
        <w:br/>
        <w:t>MÉ</w:t>
      </w:r>
      <w:r w:rsidRPr="004E3FF2">
        <w:rPr>
          <w:rFonts w:ascii="Arial Narrow" w:hAnsi="Arial Narrow" w:cs="Arial"/>
          <w:b/>
          <w:color w:val="1F497D"/>
          <w:sz w:val="32"/>
        </w:rPr>
        <w:t>MOIRE TECHNIQUE DU CANDIDAT</w:t>
      </w:r>
      <w:r w:rsidRPr="004E3FF2">
        <w:rPr>
          <w:rFonts w:ascii="Arial Narrow" w:hAnsi="Arial Narrow" w:cs="Arial"/>
          <w:b/>
          <w:color w:val="1F497D"/>
          <w:sz w:val="32"/>
        </w:rPr>
        <w:br/>
      </w:r>
    </w:p>
    <w:p w:rsidR="00304855" w:rsidRPr="004E3FF2" w:rsidRDefault="00304855" w:rsidP="00304855">
      <w:pPr>
        <w:jc w:val="center"/>
        <w:rPr>
          <w:rFonts w:ascii="Arial Narrow" w:hAnsi="Arial Narrow" w:cs="Arial"/>
          <w:b/>
          <w:sz w:val="24"/>
          <w:szCs w:val="24"/>
          <w:u w:val="single"/>
        </w:rPr>
      </w:pPr>
    </w:p>
    <w:p w:rsidR="00304855" w:rsidRPr="004E3FF2" w:rsidRDefault="00304855" w:rsidP="00304855">
      <w:pPr>
        <w:jc w:val="center"/>
        <w:rPr>
          <w:rFonts w:ascii="Arial Narrow" w:hAnsi="Arial Narrow" w:cs="Arial"/>
          <w:b/>
          <w:sz w:val="24"/>
          <w:szCs w:val="24"/>
          <w:u w:val="single"/>
        </w:rPr>
      </w:pPr>
    </w:p>
    <w:p w:rsidR="00304855" w:rsidRPr="004E3FF2" w:rsidRDefault="00304855" w:rsidP="00304855">
      <w:pPr>
        <w:jc w:val="center"/>
        <w:rPr>
          <w:rFonts w:ascii="Arial Narrow" w:hAnsi="Arial Narrow" w:cs="Arial"/>
          <w:b/>
          <w:sz w:val="24"/>
          <w:szCs w:val="24"/>
          <w:u w:val="single"/>
        </w:rPr>
      </w:pPr>
    </w:p>
    <w:p w:rsidR="00304855" w:rsidRPr="004E3FF2" w:rsidRDefault="00304855" w:rsidP="00304855">
      <w:pPr>
        <w:jc w:val="center"/>
        <w:rPr>
          <w:rFonts w:ascii="Arial Narrow" w:hAnsi="Arial Narrow" w:cs="Arial"/>
          <w:b/>
          <w:color w:val="17365D"/>
          <w:sz w:val="24"/>
          <w:szCs w:val="24"/>
          <w:u w:val="single"/>
        </w:rPr>
      </w:pPr>
      <w:r>
        <w:rPr>
          <w:rFonts w:ascii="Arial Narrow" w:hAnsi="Arial Narrow" w:cs="Arial"/>
          <w:b/>
          <w:color w:val="17365D"/>
          <w:sz w:val="24"/>
          <w:szCs w:val="24"/>
          <w:u w:val="single"/>
        </w:rPr>
        <w:t>(À</w:t>
      </w:r>
      <w:r w:rsidRPr="004E3FF2">
        <w:rPr>
          <w:rFonts w:ascii="Arial Narrow" w:hAnsi="Arial Narrow" w:cs="Arial"/>
          <w:b/>
          <w:color w:val="17365D"/>
          <w:sz w:val="24"/>
          <w:szCs w:val="24"/>
          <w:u w:val="single"/>
        </w:rPr>
        <w:t xml:space="preserve"> joindre obligatoirement à l’offre)</w:t>
      </w:r>
    </w:p>
    <w:p w:rsidR="00304855" w:rsidRPr="004E3FF2" w:rsidRDefault="00304855" w:rsidP="00304855">
      <w:pPr>
        <w:jc w:val="left"/>
        <w:rPr>
          <w:rFonts w:ascii="Arial Narrow" w:hAnsi="Arial Narrow" w:cs="Arial"/>
          <w:b/>
          <w:sz w:val="24"/>
          <w:szCs w:val="24"/>
          <w:u w:val="single"/>
        </w:rPr>
      </w:pPr>
    </w:p>
    <w:p w:rsidR="00304855" w:rsidRPr="004E3FF2" w:rsidRDefault="00304855" w:rsidP="00304855">
      <w:pPr>
        <w:jc w:val="center"/>
        <w:rPr>
          <w:rFonts w:ascii="Arial Narrow" w:hAnsi="Arial Narrow" w:cs="Arial"/>
          <w:b/>
          <w:sz w:val="24"/>
          <w:szCs w:val="24"/>
          <w:u w:val="single"/>
        </w:rPr>
      </w:pPr>
    </w:p>
    <w:p w:rsidR="00304855" w:rsidRPr="004E3FF2" w:rsidRDefault="00304855" w:rsidP="00304855">
      <w:pPr>
        <w:jc w:val="center"/>
        <w:rPr>
          <w:rFonts w:ascii="Arial Narrow" w:hAnsi="Arial Narrow" w:cs="Arial"/>
          <w:b/>
          <w:sz w:val="24"/>
          <w:szCs w:val="24"/>
          <w:u w:val="single"/>
        </w:rPr>
      </w:pPr>
    </w:p>
    <w:p w:rsidR="00304855" w:rsidRPr="004E3FF2" w:rsidRDefault="00304855" w:rsidP="00304855">
      <w:pPr>
        <w:pBdr>
          <w:top w:val="single" w:sz="4" w:space="1" w:color="auto"/>
          <w:left w:val="single" w:sz="4" w:space="4" w:color="auto"/>
          <w:bottom w:val="single" w:sz="4" w:space="1" w:color="auto"/>
          <w:right w:val="single" w:sz="4" w:space="4" w:color="auto"/>
        </w:pBdr>
        <w:jc w:val="center"/>
        <w:rPr>
          <w:rFonts w:ascii="Arial Narrow" w:hAnsi="Arial Narrow" w:cs="Arial"/>
          <w:b/>
          <w:color w:val="1F497D"/>
          <w:sz w:val="28"/>
          <w:szCs w:val="28"/>
        </w:rPr>
      </w:pPr>
      <w:r>
        <w:rPr>
          <w:rFonts w:ascii="Arial Narrow" w:hAnsi="Arial Narrow" w:cs="Arial"/>
          <w:b/>
          <w:color w:val="1F497D"/>
          <w:sz w:val="28"/>
          <w:szCs w:val="28"/>
        </w:rPr>
        <w:t>PRÉ</w:t>
      </w:r>
      <w:r w:rsidRPr="004E3FF2">
        <w:rPr>
          <w:rFonts w:ascii="Arial Narrow" w:hAnsi="Arial Narrow" w:cs="Arial"/>
          <w:b/>
          <w:color w:val="1F497D"/>
          <w:sz w:val="28"/>
          <w:szCs w:val="28"/>
        </w:rPr>
        <w:t>AMBULE</w:t>
      </w:r>
    </w:p>
    <w:p w:rsidR="00304855" w:rsidRPr="004E3FF2" w:rsidRDefault="00304855" w:rsidP="00304855">
      <w:pPr>
        <w:jc w:val="center"/>
        <w:rPr>
          <w:rFonts w:ascii="Arial Narrow" w:hAnsi="Arial Narrow" w:cs="Arial"/>
          <w:b/>
          <w:color w:val="1F497D"/>
          <w:sz w:val="24"/>
          <w:szCs w:val="24"/>
          <w:u w:val="single"/>
        </w:rPr>
      </w:pPr>
    </w:p>
    <w:p w:rsidR="00304855" w:rsidRPr="004E3FF2" w:rsidRDefault="00304855" w:rsidP="00304855">
      <w:pPr>
        <w:jc w:val="center"/>
        <w:rPr>
          <w:rFonts w:ascii="Arial Narrow" w:hAnsi="Arial Narrow" w:cs="Arial"/>
          <w:b/>
          <w:color w:val="1F497D"/>
          <w:sz w:val="24"/>
          <w:szCs w:val="24"/>
          <w:u w:val="single"/>
        </w:rPr>
      </w:pPr>
    </w:p>
    <w:p w:rsidR="00304855" w:rsidRPr="004E3FF2" w:rsidRDefault="00304855" w:rsidP="00304855">
      <w:pPr>
        <w:jc w:val="center"/>
        <w:rPr>
          <w:rFonts w:ascii="Arial Narrow" w:hAnsi="Arial Narrow" w:cs="Arial"/>
          <w:b/>
          <w:color w:val="1F497D"/>
          <w:sz w:val="24"/>
          <w:szCs w:val="24"/>
          <w:u w:val="single"/>
        </w:rPr>
      </w:pPr>
    </w:p>
    <w:p w:rsidR="00304855" w:rsidRPr="004E3FF2" w:rsidRDefault="00304855" w:rsidP="00304855">
      <w:pPr>
        <w:jc w:val="center"/>
        <w:rPr>
          <w:rFonts w:ascii="Arial Narrow" w:hAnsi="Arial Narrow" w:cs="Arial"/>
          <w:b/>
          <w:color w:val="1F497D"/>
          <w:sz w:val="24"/>
          <w:szCs w:val="24"/>
          <w:u w:val="single"/>
        </w:rPr>
      </w:pPr>
    </w:p>
    <w:p w:rsidR="00304855" w:rsidRPr="004E3FF2" w:rsidRDefault="00304855" w:rsidP="00304855">
      <w:pPr>
        <w:rPr>
          <w:rFonts w:ascii="Arial Narrow" w:eastAsia="Times New Roman" w:hAnsi="Arial Narrow" w:cs="Arial"/>
          <w:b/>
          <w:color w:val="1F497D"/>
          <w:sz w:val="24"/>
          <w:szCs w:val="24"/>
        </w:rPr>
      </w:pPr>
      <w:r w:rsidRPr="004E3FF2">
        <w:rPr>
          <w:rFonts w:ascii="Arial Narrow" w:eastAsia="Times New Roman" w:hAnsi="Arial Narrow" w:cs="Arial"/>
          <w:b/>
          <w:color w:val="1F497D"/>
          <w:sz w:val="24"/>
          <w:szCs w:val="24"/>
        </w:rPr>
        <w:t>Cadre de réponse technique valant mémoire technique à renseigner par le candidat et à remettre à l’appui de son offre conformément aux indications portées au Règlement de la Consultation.</w:t>
      </w:r>
    </w:p>
    <w:p w:rsidR="00304855" w:rsidRPr="004E3FF2" w:rsidRDefault="00304855" w:rsidP="00304855">
      <w:pPr>
        <w:rPr>
          <w:rFonts w:ascii="Arial Narrow" w:eastAsia="Times New Roman" w:hAnsi="Arial Narrow" w:cs="Arial"/>
          <w:color w:val="1F497D"/>
          <w:sz w:val="24"/>
          <w:szCs w:val="24"/>
        </w:rPr>
      </w:pPr>
    </w:p>
    <w:p w:rsidR="00304855" w:rsidRPr="004E3FF2" w:rsidRDefault="00304855" w:rsidP="00304855">
      <w:pPr>
        <w:rPr>
          <w:rFonts w:ascii="Arial Narrow" w:eastAsia="Times New Roman" w:hAnsi="Arial Narrow" w:cs="Arial"/>
          <w:color w:val="1F497D"/>
          <w:sz w:val="24"/>
          <w:szCs w:val="24"/>
        </w:rPr>
      </w:pPr>
      <w:r w:rsidRPr="004E3FF2">
        <w:rPr>
          <w:rFonts w:ascii="Arial Narrow" w:eastAsia="Times New Roman" w:hAnsi="Arial Narrow" w:cs="Arial"/>
          <w:color w:val="1F497D"/>
          <w:sz w:val="24"/>
          <w:szCs w:val="24"/>
        </w:rPr>
        <w:t xml:space="preserve">Le mémoire technique du candidat est rédigé obligatoirement sur la base du présent formulaire "cadre de réponse technique" constituant une annexe au </w:t>
      </w:r>
      <w:r>
        <w:rPr>
          <w:rFonts w:ascii="Arial Narrow" w:eastAsia="Times New Roman" w:hAnsi="Arial Narrow" w:cs="Arial"/>
          <w:color w:val="1F497D"/>
          <w:sz w:val="24"/>
          <w:szCs w:val="24"/>
        </w:rPr>
        <w:t xml:space="preserve">règlement de la consultation. </w:t>
      </w:r>
      <w:r w:rsidRPr="004E3FF2">
        <w:rPr>
          <w:rFonts w:ascii="Arial Narrow" w:eastAsia="Times New Roman" w:hAnsi="Arial Narrow" w:cs="Arial"/>
          <w:color w:val="1F497D"/>
          <w:sz w:val="24"/>
          <w:szCs w:val="24"/>
        </w:rPr>
        <w:t>Le cadre de réponse technique sera contractualisé à la notification et engagera le candidat sur tous les points dont les délais d'exécution et la remise des livrables selon le calendrier d'exécution par phase proposé au rétro planning.</w:t>
      </w:r>
    </w:p>
    <w:p w:rsidR="00304855" w:rsidRPr="004E3FF2" w:rsidRDefault="00304855" w:rsidP="00304855">
      <w:pPr>
        <w:rPr>
          <w:rFonts w:ascii="Arial Narrow" w:eastAsia="Times New Roman" w:hAnsi="Arial Narrow" w:cs="Arial"/>
          <w:color w:val="1F497D"/>
          <w:sz w:val="24"/>
          <w:szCs w:val="24"/>
        </w:rPr>
      </w:pPr>
    </w:p>
    <w:p w:rsidR="00304855" w:rsidRPr="004E3FF2" w:rsidRDefault="00304855" w:rsidP="00304855">
      <w:pPr>
        <w:rPr>
          <w:rFonts w:ascii="Arial Narrow" w:eastAsia="Times New Roman" w:hAnsi="Arial Narrow" w:cs="Arial"/>
          <w:color w:val="1F497D"/>
          <w:sz w:val="24"/>
          <w:szCs w:val="24"/>
        </w:rPr>
      </w:pPr>
      <w:r w:rsidRPr="004E3FF2">
        <w:rPr>
          <w:rFonts w:ascii="Arial Narrow" w:eastAsia="Times New Roman" w:hAnsi="Arial Narrow" w:cs="Arial"/>
          <w:color w:val="1F497D"/>
          <w:sz w:val="24"/>
          <w:szCs w:val="24"/>
        </w:rPr>
        <w:t>En conséquence la remise par les candidats de la présente trame renseignée est obligatoire. Il leur est toutefois possible de compléter la</w:t>
      </w:r>
      <w:r>
        <w:rPr>
          <w:rFonts w:ascii="Arial Narrow" w:eastAsia="Times New Roman" w:hAnsi="Arial Narrow" w:cs="Arial"/>
          <w:color w:val="1F497D"/>
          <w:sz w:val="24"/>
          <w:szCs w:val="24"/>
        </w:rPr>
        <w:t>d</w:t>
      </w:r>
      <w:r w:rsidRPr="004E3FF2">
        <w:rPr>
          <w:rFonts w:ascii="Arial Narrow" w:eastAsia="Times New Roman" w:hAnsi="Arial Narrow" w:cs="Arial"/>
          <w:color w:val="1F497D"/>
          <w:sz w:val="24"/>
          <w:szCs w:val="24"/>
        </w:rPr>
        <w:t>ite trame par des documents annexes à la condition impérative que ces documents soient clairement identifiés par la mention expresse et non équivoque de leurs intitulés (tout document rajouté au présent cadre non identifié ne sera pas pris en compte). Le renvoi systématique des rubriques à des annexes n’est pas admis.</w:t>
      </w:r>
    </w:p>
    <w:p w:rsidR="00304855" w:rsidRPr="004E3FF2" w:rsidRDefault="00304855" w:rsidP="00304855">
      <w:pPr>
        <w:rPr>
          <w:rFonts w:ascii="Arial Narrow" w:eastAsia="Times New Roman" w:hAnsi="Arial Narrow" w:cs="Arial"/>
          <w:color w:val="1F497D"/>
          <w:sz w:val="24"/>
          <w:szCs w:val="24"/>
        </w:rPr>
      </w:pPr>
    </w:p>
    <w:p w:rsidR="00304855" w:rsidRPr="004E3FF2" w:rsidRDefault="00304855" w:rsidP="00304855">
      <w:pPr>
        <w:rPr>
          <w:rFonts w:ascii="Arial Narrow" w:eastAsia="Times New Roman" w:hAnsi="Arial Narrow" w:cs="Arial"/>
          <w:color w:val="1F497D"/>
          <w:sz w:val="24"/>
          <w:szCs w:val="24"/>
        </w:rPr>
      </w:pPr>
      <w:r w:rsidRPr="004E3FF2">
        <w:rPr>
          <w:rFonts w:ascii="Arial Narrow" w:eastAsia="Times New Roman" w:hAnsi="Arial Narrow" w:cs="Arial"/>
          <w:color w:val="1F497D"/>
          <w:sz w:val="24"/>
          <w:szCs w:val="24"/>
        </w:rPr>
        <w:t>Toute offre qui ne respectera pas cette exigence se verra rejetée car déclarée irrégulière au sens de l’article L. 2152-2 du code de la commande publique : offre ne respectant pas les exigences de la consultation.</w:t>
      </w:r>
    </w:p>
    <w:p w:rsidR="00304855" w:rsidRPr="004E3FF2" w:rsidRDefault="00304855" w:rsidP="00304855">
      <w:pPr>
        <w:rPr>
          <w:rFonts w:ascii="Arial Narrow" w:eastAsia="Times New Roman" w:hAnsi="Arial Narrow" w:cs="Arial"/>
          <w:color w:val="1F497D"/>
          <w:sz w:val="24"/>
          <w:szCs w:val="24"/>
        </w:rPr>
      </w:pPr>
    </w:p>
    <w:p w:rsidR="00304855" w:rsidRPr="004E3FF2" w:rsidRDefault="00304855" w:rsidP="00304855">
      <w:pPr>
        <w:rPr>
          <w:rFonts w:ascii="Arial Narrow" w:eastAsia="Times New Roman" w:hAnsi="Arial Narrow" w:cs="Arial"/>
          <w:color w:val="1F497D"/>
          <w:sz w:val="24"/>
          <w:szCs w:val="24"/>
        </w:rPr>
      </w:pPr>
      <w:r w:rsidRPr="004E3FF2">
        <w:rPr>
          <w:rFonts w:ascii="Arial Narrow" w:eastAsia="Times New Roman" w:hAnsi="Arial Narrow" w:cs="Arial"/>
          <w:color w:val="1F497D"/>
          <w:sz w:val="24"/>
          <w:szCs w:val="24"/>
        </w:rPr>
        <w:t>Une attention particulière devra être apportée aux renseignements portés au cadre de réponse technique qui constitue la proposition technique du candidat :</w:t>
      </w:r>
    </w:p>
    <w:p w:rsidR="00304855" w:rsidRPr="004E3FF2" w:rsidRDefault="00304855" w:rsidP="00304855">
      <w:pPr>
        <w:rPr>
          <w:rFonts w:ascii="Arial Narrow" w:eastAsia="Times New Roman" w:hAnsi="Arial Narrow" w:cs="Arial"/>
          <w:color w:val="1F497D"/>
          <w:sz w:val="24"/>
          <w:szCs w:val="24"/>
        </w:rPr>
      </w:pPr>
    </w:p>
    <w:p w:rsidR="00304855" w:rsidRPr="004E3FF2" w:rsidRDefault="00304855" w:rsidP="00304855">
      <w:pPr>
        <w:tabs>
          <w:tab w:val="left" w:pos="180"/>
        </w:tabs>
        <w:spacing w:after="120"/>
        <w:rPr>
          <w:rFonts w:ascii="Arial Narrow" w:eastAsia="Times New Roman" w:hAnsi="Arial Narrow" w:cs="Arial"/>
          <w:color w:val="1F497D"/>
          <w:sz w:val="24"/>
          <w:szCs w:val="24"/>
        </w:rPr>
      </w:pPr>
      <w:r w:rsidRPr="004E3FF2">
        <w:rPr>
          <w:rFonts w:ascii="Arial Narrow" w:eastAsia="Times New Roman" w:hAnsi="Arial Narrow" w:cs="Arial"/>
          <w:color w:val="1F497D"/>
          <w:sz w:val="24"/>
          <w:szCs w:val="24"/>
        </w:rPr>
        <w:t>-</w:t>
      </w:r>
      <w:r w:rsidRPr="004E3FF2">
        <w:rPr>
          <w:rFonts w:ascii="Arial Narrow" w:eastAsia="Times New Roman" w:hAnsi="Arial Narrow" w:cs="Arial"/>
          <w:color w:val="1F497D"/>
          <w:sz w:val="24"/>
          <w:szCs w:val="24"/>
        </w:rPr>
        <w:tab/>
        <w:t xml:space="preserve">Cette trame permettra </w:t>
      </w:r>
      <w:r>
        <w:rPr>
          <w:rFonts w:ascii="Arial Narrow" w:eastAsia="Times New Roman" w:hAnsi="Arial Narrow" w:cs="Arial"/>
          <w:color w:val="1F497D"/>
          <w:sz w:val="24"/>
          <w:szCs w:val="24"/>
        </w:rPr>
        <w:t xml:space="preserve">à l’Assemblée nationale </w:t>
      </w:r>
      <w:r w:rsidRPr="004E3FF2">
        <w:rPr>
          <w:rFonts w:ascii="Arial Narrow" w:eastAsia="Times New Roman" w:hAnsi="Arial Narrow" w:cs="Arial"/>
          <w:color w:val="1F497D"/>
          <w:sz w:val="24"/>
          <w:szCs w:val="24"/>
        </w:rPr>
        <w:t>de juger les candidats sur les éléments relatifs aux critères mentionnés au règlement de la consultation à l’article Attribution des marchés, (hors critère « coût » qui n’est pas jugé au présent cadre de réponse technique mais selon le coût global forfaitaire indiqué à l’acte d’engagement).</w:t>
      </w:r>
    </w:p>
    <w:p w:rsidR="00304855" w:rsidRPr="004E3FF2" w:rsidRDefault="00304855" w:rsidP="00304855">
      <w:pPr>
        <w:tabs>
          <w:tab w:val="left" w:pos="180"/>
        </w:tabs>
        <w:spacing w:after="120"/>
        <w:rPr>
          <w:rFonts w:ascii="Arial Narrow" w:eastAsia="Times New Roman" w:hAnsi="Arial Narrow" w:cs="Arial"/>
          <w:color w:val="1F497D"/>
          <w:sz w:val="24"/>
          <w:szCs w:val="24"/>
        </w:rPr>
      </w:pPr>
      <w:r w:rsidRPr="004E3FF2">
        <w:rPr>
          <w:rFonts w:ascii="Arial Narrow" w:eastAsia="Times New Roman" w:hAnsi="Arial Narrow" w:cs="Arial"/>
          <w:color w:val="1F497D"/>
          <w:sz w:val="24"/>
          <w:szCs w:val="24"/>
        </w:rPr>
        <w:t>-</w:t>
      </w:r>
      <w:r w:rsidRPr="004E3FF2">
        <w:rPr>
          <w:rFonts w:ascii="Arial Narrow" w:eastAsia="Times New Roman" w:hAnsi="Arial Narrow" w:cs="Arial"/>
          <w:color w:val="1F497D"/>
          <w:sz w:val="24"/>
          <w:szCs w:val="24"/>
        </w:rPr>
        <w:tab/>
        <w:t>Il ne s’agit pas de reporter dans ce cadre les informations générales de l’entreprise relative à la candidature (</w:t>
      </w:r>
      <w:proofErr w:type="spellStart"/>
      <w:r w:rsidRPr="004E3FF2">
        <w:rPr>
          <w:rFonts w:ascii="Arial Narrow" w:eastAsia="Times New Roman" w:hAnsi="Arial Narrow" w:cs="Arial"/>
          <w:color w:val="1F497D"/>
          <w:sz w:val="24"/>
          <w:szCs w:val="24"/>
        </w:rPr>
        <w:t>Cf</w:t>
      </w:r>
      <w:proofErr w:type="spellEnd"/>
      <w:r w:rsidRPr="004E3FF2">
        <w:rPr>
          <w:rFonts w:ascii="Arial Narrow" w:eastAsia="Times New Roman" w:hAnsi="Arial Narrow" w:cs="Arial"/>
          <w:color w:val="1F497D"/>
          <w:sz w:val="24"/>
          <w:szCs w:val="24"/>
        </w:rPr>
        <w:t xml:space="preserve"> article pièces de la candidature du règlement de consultation) mais les éléments spécifiques à la consultation visée en objet, permettant de juger l’offre.</w:t>
      </w:r>
    </w:p>
    <w:p w:rsidR="00304855" w:rsidRPr="004E3FF2" w:rsidRDefault="00304855" w:rsidP="00304855">
      <w:pPr>
        <w:tabs>
          <w:tab w:val="left" w:pos="180"/>
        </w:tabs>
        <w:spacing w:after="120"/>
        <w:rPr>
          <w:rFonts w:ascii="Arial Narrow" w:eastAsia="Times New Roman" w:hAnsi="Arial Narrow" w:cs="Arial"/>
          <w:color w:val="1F497D"/>
          <w:sz w:val="24"/>
          <w:szCs w:val="24"/>
        </w:rPr>
      </w:pPr>
      <w:r w:rsidRPr="004E3FF2">
        <w:rPr>
          <w:rFonts w:ascii="Arial Narrow" w:eastAsia="Times New Roman" w:hAnsi="Arial Narrow" w:cs="Arial"/>
          <w:color w:val="1F497D"/>
          <w:sz w:val="24"/>
          <w:szCs w:val="24"/>
        </w:rPr>
        <w:t>-</w:t>
      </w:r>
      <w:r w:rsidRPr="004E3FF2">
        <w:rPr>
          <w:rFonts w:ascii="Arial Narrow" w:eastAsia="Times New Roman" w:hAnsi="Arial Narrow" w:cs="Arial"/>
          <w:color w:val="1F497D"/>
          <w:sz w:val="24"/>
          <w:szCs w:val="24"/>
        </w:rPr>
        <w:tab/>
        <w:t>En cas de groupement, il est loisible au candidat de présenter un mémoire commun ou un mémoire par cotraitant</w:t>
      </w:r>
      <w:r>
        <w:rPr>
          <w:rFonts w:ascii="Arial Narrow" w:eastAsia="Times New Roman" w:hAnsi="Arial Narrow" w:cs="Arial"/>
          <w:color w:val="1F497D"/>
          <w:sz w:val="24"/>
          <w:szCs w:val="24"/>
        </w:rPr>
        <w:t>.</w:t>
      </w:r>
    </w:p>
    <w:p w:rsidR="00304855" w:rsidRPr="004E3FF2" w:rsidRDefault="00304855" w:rsidP="00304855">
      <w:pPr>
        <w:rPr>
          <w:rFonts w:ascii="Arial Narrow" w:eastAsia="Times New Roman" w:hAnsi="Arial Narrow" w:cs="Arial"/>
          <w:color w:val="1F497D"/>
          <w:sz w:val="24"/>
          <w:szCs w:val="24"/>
        </w:rPr>
      </w:pPr>
    </w:p>
    <w:p w:rsidR="00304855" w:rsidRPr="004E3FF2" w:rsidRDefault="00304855" w:rsidP="00304855">
      <w:pPr>
        <w:rPr>
          <w:rFonts w:ascii="Arial Narrow" w:eastAsia="Times New Roman" w:hAnsi="Arial Narrow" w:cs="Arial"/>
          <w:color w:val="1F497D"/>
          <w:sz w:val="24"/>
          <w:szCs w:val="24"/>
        </w:rPr>
      </w:pPr>
      <w:r w:rsidRPr="004E3FF2">
        <w:rPr>
          <w:rFonts w:ascii="Arial Narrow" w:eastAsia="Times New Roman" w:hAnsi="Arial Narrow" w:cs="Arial"/>
          <w:color w:val="1F497D"/>
          <w:sz w:val="24"/>
          <w:szCs w:val="24"/>
        </w:rPr>
        <w:t>Le présent cadre de réponse technique est un élément essentiel de l’offre sur laquelle le candidat s’engage. Le candidat retenu verra son cadre de réponse technique contractualisé à la notification après ajustements à la négociation le cas échéant.</w:t>
      </w:r>
    </w:p>
    <w:p w:rsidR="00304855" w:rsidRPr="004E3FF2" w:rsidRDefault="00304855" w:rsidP="00304855">
      <w:pPr>
        <w:rPr>
          <w:rFonts w:ascii="Arial Narrow" w:hAnsi="Arial Narrow" w:cs="Arial"/>
          <w:b/>
          <w:sz w:val="24"/>
          <w:szCs w:val="24"/>
          <w:u w:val="single"/>
        </w:rPr>
      </w:pPr>
    </w:p>
    <w:p w:rsidR="00304855" w:rsidRPr="004E3FF2" w:rsidRDefault="00304855" w:rsidP="00304855">
      <w:pPr>
        <w:rPr>
          <w:rFonts w:ascii="Arial Narrow" w:hAnsi="Arial Narrow" w:cs="Arial"/>
        </w:rPr>
      </w:pPr>
    </w:p>
    <w:p w:rsidR="00304855" w:rsidRPr="004E3FF2" w:rsidRDefault="00304855" w:rsidP="00304855">
      <w:pPr>
        <w:rPr>
          <w:rFonts w:ascii="Arial Narrow" w:hAnsi="Arial Narrow" w:cs="Arial"/>
        </w:rPr>
      </w:pPr>
    </w:p>
    <w:p w:rsidR="00304855" w:rsidRPr="004E3FF2" w:rsidRDefault="00304855" w:rsidP="00304855">
      <w:pPr>
        <w:rPr>
          <w:rFonts w:ascii="Arial Narrow" w:hAnsi="Arial Narrow" w:cs="Arial"/>
          <w:b/>
          <w:sz w:val="24"/>
          <w:szCs w:val="24"/>
          <w:u w:val="single"/>
        </w:rPr>
      </w:pPr>
    </w:p>
    <w:p w:rsidR="00304855" w:rsidRPr="004E3FF2" w:rsidRDefault="00304855" w:rsidP="00304855">
      <w:pPr>
        <w:jc w:val="center"/>
        <w:rPr>
          <w:rFonts w:ascii="Arial Narrow" w:hAnsi="Arial Narrow" w:cs="Arial"/>
          <w:b/>
          <w:sz w:val="24"/>
          <w:szCs w:val="24"/>
          <w:u w:val="single"/>
        </w:rPr>
      </w:pPr>
    </w:p>
    <w:p w:rsidR="00304855" w:rsidRPr="004E3FF2" w:rsidRDefault="00304855" w:rsidP="00304855">
      <w:pPr>
        <w:jc w:val="center"/>
        <w:rPr>
          <w:rFonts w:ascii="Arial Narrow" w:hAnsi="Arial Narrow" w:cs="Arial"/>
          <w:b/>
          <w:sz w:val="24"/>
          <w:szCs w:val="24"/>
          <w:u w:val="single"/>
        </w:rPr>
      </w:pPr>
    </w:p>
    <w:tbl>
      <w:tblPr>
        <w:tblW w:w="10486" w:type="dxa"/>
        <w:tblInd w:w="55" w:type="dxa"/>
        <w:tblBorders>
          <w:top w:val="single" w:sz="12" w:space="0" w:color="1F497D"/>
          <w:left w:val="single" w:sz="12" w:space="0" w:color="1F497D"/>
          <w:bottom w:val="single" w:sz="12" w:space="0" w:color="1F497D"/>
          <w:right w:val="single" w:sz="12" w:space="0" w:color="1F497D"/>
          <w:insideH w:val="single" w:sz="12" w:space="0" w:color="1F497D"/>
          <w:insideV w:val="single" w:sz="12" w:space="0" w:color="1F497D"/>
        </w:tblBorders>
        <w:tblCellMar>
          <w:left w:w="70" w:type="dxa"/>
          <w:right w:w="70" w:type="dxa"/>
        </w:tblCellMar>
        <w:tblLook w:val="04A0" w:firstRow="1" w:lastRow="0" w:firstColumn="1" w:lastColumn="0" w:noHBand="0" w:noVBand="1"/>
      </w:tblPr>
      <w:tblGrid>
        <w:gridCol w:w="3843"/>
        <w:gridCol w:w="6643"/>
      </w:tblGrid>
      <w:tr w:rsidR="00304855" w:rsidRPr="004E3FF2" w:rsidTr="005152FA">
        <w:trPr>
          <w:trHeight w:val="315"/>
        </w:trPr>
        <w:tc>
          <w:tcPr>
            <w:tcW w:w="3843" w:type="dxa"/>
            <w:shd w:val="clear" w:color="auto" w:fill="auto"/>
            <w:vAlign w:val="center"/>
            <w:hideMark/>
          </w:tcPr>
          <w:p w:rsidR="00304855" w:rsidRPr="004E3FF2" w:rsidRDefault="00304855" w:rsidP="005152FA">
            <w:pPr>
              <w:jc w:val="left"/>
              <w:rPr>
                <w:rFonts w:ascii="Arial Narrow" w:hAnsi="Arial Narrow" w:cs="Arial"/>
                <w:b/>
                <w:color w:val="1F497D"/>
              </w:rPr>
            </w:pPr>
            <w:r w:rsidRPr="004E3FF2">
              <w:rPr>
                <w:rFonts w:ascii="Arial Narrow" w:hAnsi="Arial Narrow" w:cs="Arial"/>
                <w:b/>
                <w:color w:val="1F497D"/>
              </w:rPr>
              <w:t>COORDONNEES DU CANDIDAT :</w:t>
            </w:r>
          </w:p>
          <w:p w:rsidR="00304855" w:rsidRPr="004E3FF2" w:rsidRDefault="00304855" w:rsidP="005152FA">
            <w:pPr>
              <w:jc w:val="left"/>
              <w:rPr>
                <w:rFonts w:ascii="Arial Narrow" w:hAnsi="Arial Narrow" w:cs="Arial"/>
                <w:b/>
                <w:color w:val="1F497D"/>
              </w:rPr>
            </w:pPr>
          </w:p>
          <w:p w:rsidR="00304855" w:rsidRPr="004E3FF2" w:rsidRDefault="00304855" w:rsidP="005152FA">
            <w:pPr>
              <w:jc w:val="left"/>
              <w:rPr>
                <w:rFonts w:ascii="Arial Narrow" w:hAnsi="Arial Narrow" w:cs="Arial"/>
                <w:i/>
              </w:rPr>
            </w:pPr>
            <w:r w:rsidRPr="004E3FF2">
              <w:rPr>
                <w:rFonts w:ascii="Arial Narrow" w:hAnsi="Arial Narrow" w:cs="Arial"/>
                <w:i/>
                <w:color w:val="1F497D"/>
              </w:rPr>
              <w:t>(nom – adresse)</w:t>
            </w:r>
          </w:p>
        </w:tc>
        <w:tc>
          <w:tcPr>
            <w:tcW w:w="6643" w:type="dxa"/>
            <w:shd w:val="clear" w:color="auto" w:fill="auto"/>
            <w:vAlign w:val="center"/>
            <w:hideMark/>
          </w:tcPr>
          <w:p w:rsidR="00304855" w:rsidRPr="004E3FF2" w:rsidRDefault="00304855" w:rsidP="005152FA">
            <w:pPr>
              <w:jc w:val="left"/>
              <w:rPr>
                <w:rFonts w:ascii="Arial Narrow" w:eastAsia="Times New Roman" w:hAnsi="Arial Narrow" w:cs="Arial"/>
                <w:sz w:val="24"/>
                <w:szCs w:val="24"/>
              </w:rPr>
            </w:pPr>
          </w:p>
          <w:p w:rsidR="00304855" w:rsidRPr="004E3FF2" w:rsidRDefault="00304855" w:rsidP="005152FA">
            <w:pPr>
              <w:jc w:val="left"/>
              <w:rPr>
                <w:rFonts w:ascii="Arial Narrow" w:eastAsia="Times New Roman" w:hAnsi="Arial Narrow" w:cs="Arial"/>
                <w:sz w:val="24"/>
                <w:szCs w:val="24"/>
              </w:rPr>
            </w:pPr>
          </w:p>
          <w:p w:rsidR="00304855" w:rsidRPr="004E3FF2" w:rsidRDefault="00304855" w:rsidP="005152FA">
            <w:pPr>
              <w:jc w:val="left"/>
              <w:rPr>
                <w:rFonts w:ascii="Arial Narrow" w:eastAsia="Times New Roman" w:hAnsi="Arial Narrow" w:cs="Arial"/>
                <w:sz w:val="24"/>
                <w:szCs w:val="24"/>
              </w:rPr>
            </w:pPr>
          </w:p>
          <w:p w:rsidR="00304855" w:rsidRPr="004E3FF2" w:rsidRDefault="00304855" w:rsidP="005152FA">
            <w:pPr>
              <w:jc w:val="left"/>
              <w:rPr>
                <w:rFonts w:ascii="Arial Narrow" w:eastAsia="Times New Roman" w:hAnsi="Arial Narrow" w:cs="Arial"/>
                <w:sz w:val="24"/>
                <w:szCs w:val="24"/>
              </w:rPr>
            </w:pPr>
          </w:p>
          <w:p w:rsidR="00304855" w:rsidRPr="004E3FF2" w:rsidRDefault="00304855" w:rsidP="005152FA">
            <w:pPr>
              <w:jc w:val="left"/>
              <w:rPr>
                <w:rFonts w:ascii="Arial Narrow" w:eastAsia="Times New Roman" w:hAnsi="Arial Narrow" w:cs="Arial"/>
                <w:sz w:val="24"/>
                <w:szCs w:val="24"/>
              </w:rPr>
            </w:pPr>
          </w:p>
          <w:p w:rsidR="00304855" w:rsidRPr="004E3FF2" w:rsidRDefault="00304855" w:rsidP="005152FA">
            <w:pPr>
              <w:jc w:val="left"/>
              <w:rPr>
                <w:rFonts w:ascii="Arial Narrow" w:eastAsia="Times New Roman" w:hAnsi="Arial Narrow" w:cs="Arial"/>
                <w:sz w:val="24"/>
                <w:szCs w:val="24"/>
              </w:rPr>
            </w:pPr>
          </w:p>
          <w:p w:rsidR="00304855" w:rsidRPr="004E3FF2" w:rsidRDefault="00304855" w:rsidP="005152FA">
            <w:pPr>
              <w:jc w:val="left"/>
              <w:rPr>
                <w:rFonts w:ascii="Arial Narrow" w:eastAsia="Times New Roman" w:hAnsi="Arial Narrow" w:cs="Arial"/>
                <w:sz w:val="24"/>
                <w:szCs w:val="24"/>
              </w:rPr>
            </w:pPr>
          </w:p>
          <w:p w:rsidR="00304855" w:rsidRPr="004E3FF2" w:rsidRDefault="00304855" w:rsidP="005152FA">
            <w:pPr>
              <w:jc w:val="left"/>
              <w:rPr>
                <w:rFonts w:ascii="Arial Narrow" w:eastAsia="Times New Roman" w:hAnsi="Arial Narrow" w:cs="Arial"/>
                <w:sz w:val="24"/>
                <w:szCs w:val="24"/>
              </w:rPr>
            </w:pPr>
          </w:p>
          <w:p w:rsidR="00304855" w:rsidRPr="004E3FF2" w:rsidRDefault="00304855" w:rsidP="005152FA">
            <w:pPr>
              <w:jc w:val="left"/>
              <w:rPr>
                <w:rFonts w:ascii="Arial Narrow" w:eastAsia="Times New Roman" w:hAnsi="Arial Narrow" w:cs="Arial"/>
                <w:sz w:val="24"/>
                <w:szCs w:val="24"/>
              </w:rPr>
            </w:pPr>
          </w:p>
          <w:p w:rsidR="00304855" w:rsidRPr="004E3FF2" w:rsidRDefault="00304855" w:rsidP="005152FA">
            <w:pPr>
              <w:jc w:val="left"/>
              <w:rPr>
                <w:rFonts w:ascii="Arial Narrow" w:eastAsia="Times New Roman" w:hAnsi="Arial Narrow" w:cs="Arial"/>
                <w:sz w:val="24"/>
                <w:szCs w:val="24"/>
              </w:rPr>
            </w:pPr>
          </w:p>
          <w:p w:rsidR="00304855" w:rsidRPr="004E3FF2" w:rsidRDefault="00304855" w:rsidP="005152FA">
            <w:pPr>
              <w:jc w:val="left"/>
              <w:rPr>
                <w:rFonts w:ascii="Arial Narrow" w:eastAsia="Times New Roman" w:hAnsi="Arial Narrow" w:cs="Arial"/>
                <w:sz w:val="24"/>
                <w:szCs w:val="24"/>
              </w:rPr>
            </w:pPr>
          </w:p>
          <w:p w:rsidR="00304855" w:rsidRPr="004E3FF2" w:rsidRDefault="00304855" w:rsidP="005152FA">
            <w:pPr>
              <w:jc w:val="left"/>
              <w:rPr>
                <w:rFonts w:ascii="Arial Narrow" w:eastAsia="Times New Roman" w:hAnsi="Arial Narrow" w:cs="Arial"/>
                <w:sz w:val="24"/>
                <w:szCs w:val="24"/>
              </w:rPr>
            </w:pPr>
          </w:p>
          <w:p w:rsidR="00304855" w:rsidRPr="004E3FF2" w:rsidRDefault="00304855" w:rsidP="005152FA">
            <w:pPr>
              <w:jc w:val="left"/>
              <w:rPr>
                <w:rFonts w:ascii="Arial Narrow" w:eastAsia="Times New Roman" w:hAnsi="Arial Narrow" w:cs="Arial"/>
                <w:sz w:val="24"/>
                <w:szCs w:val="24"/>
              </w:rPr>
            </w:pPr>
          </w:p>
        </w:tc>
      </w:tr>
    </w:tbl>
    <w:p w:rsidR="00304855" w:rsidRPr="004E3FF2" w:rsidRDefault="00304855" w:rsidP="00304855">
      <w:pPr>
        <w:rPr>
          <w:rFonts w:ascii="Arial Narrow" w:hAnsi="Arial Narrow" w:cs="Arial"/>
          <w:b/>
          <w:sz w:val="24"/>
          <w:szCs w:val="24"/>
          <w:u w:val="single"/>
        </w:rPr>
      </w:pPr>
    </w:p>
    <w:p w:rsidR="00304855" w:rsidRPr="004E3FF2" w:rsidRDefault="00304855" w:rsidP="00304855">
      <w:pPr>
        <w:rPr>
          <w:rFonts w:ascii="Arial Narrow" w:hAnsi="Arial Narrow" w:cs="Arial"/>
          <w:b/>
          <w:sz w:val="24"/>
          <w:szCs w:val="24"/>
          <w:u w:val="single"/>
        </w:rPr>
      </w:pPr>
    </w:p>
    <w:tbl>
      <w:tblPr>
        <w:tblW w:w="10486" w:type="dxa"/>
        <w:tblInd w:w="55" w:type="dxa"/>
        <w:tblBorders>
          <w:top w:val="single" w:sz="12" w:space="0" w:color="1F497D"/>
          <w:left w:val="single" w:sz="12" w:space="0" w:color="1F497D"/>
          <w:bottom w:val="single" w:sz="12" w:space="0" w:color="1F497D"/>
          <w:right w:val="single" w:sz="12" w:space="0" w:color="1F497D"/>
          <w:insideH w:val="single" w:sz="12" w:space="0" w:color="1F497D"/>
          <w:insideV w:val="single" w:sz="12" w:space="0" w:color="1F497D"/>
        </w:tblBorders>
        <w:tblCellMar>
          <w:left w:w="70" w:type="dxa"/>
          <w:right w:w="70" w:type="dxa"/>
        </w:tblCellMar>
        <w:tblLook w:val="04A0" w:firstRow="1" w:lastRow="0" w:firstColumn="1" w:lastColumn="0" w:noHBand="0" w:noVBand="1"/>
      </w:tblPr>
      <w:tblGrid>
        <w:gridCol w:w="3843"/>
        <w:gridCol w:w="6643"/>
      </w:tblGrid>
      <w:tr w:rsidR="00304855" w:rsidRPr="004E3FF2" w:rsidTr="005152FA">
        <w:trPr>
          <w:trHeight w:val="315"/>
        </w:trPr>
        <w:tc>
          <w:tcPr>
            <w:tcW w:w="3843" w:type="dxa"/>
            <w:shd w:val="clear" w:color="auto" w:fill="auto"/>
            <w:vAlign w:val="center"/>
            <w:hideMark/>
          </w:tcPr>
          <w:p w:rsidR="00304855" w:rsidRPr="004E3FF2" w:rsidRDefault="00304855" w:rsidP="005152FA">
            <w:pPr>
              <w:jc w:val="left"/>
              <w:rPr>
                <w:rFonts w:ascii="Arial Narrow" w:hAnsi="Arial Narrow" w:cs="Arial"/>
                <w:b/>
                <w:color w:val="1F497D"/>
              </w:rPr>
            </w:pPr>
            <w:r w:rsidRPr="004E3FF2">
              <w:rPr>
                <w:rFonts w:ascii="Arial Narrow" w:hAnsi="Arial Narrow" w:cs="Arial"/>
                <w:b/>
                <w:color w:val="1F497D"/>
              </w:rPr>
              <w:t>CORRESPONDANT DU CANDIDAT :</w:t>
            </w:r>
          </w:p>
          <w:p w:rsidR="00304855" w:rsidRPr="004E3FF2" w:rsidRDefault="00304855" w:rsidP="005152FA">
            <w:pPr>
              <w:jc w:val="left"/>
              <w:rPr>
                <w:rFonts w:ascii="Arial Narrow" w:hAnsi="Arial Narrow" w:cs="Arial"/>
                <w:b/>
                <w:color w:val="1F497D"/>
              </w:rPr>
            </w:pPr>
          </w:p>
          <w:p w:rsidR="00304855" w:rsidRPr="004E3FF2" w:rsidRDefault="00304855" w:rsidP="005152FA">
            <w:pPr>
              <w:rPr>
                <w:rFonts w:ascii="Arial Narrow" w:hAnsi="Arial Narrow" w:cs="Arial"/>
                <w:i/>
              </w:rPr>
            </w:pPr>
            <w:r w:rsidRPr="004E3FF2">
              <w:rPr>
                <w:rFonts w:ascii="Arial Narrow" w:hAnsi="Arial Narrow" w:cs="Arial"/>
                <w:i/>
                <w:color w:val="1F497D"/>
              </w:rPr>
              <w:t>(nom, prénom, téléphone, fax, adresse électronique de(s) la personne(s) en charge du dossier et des négociations le cas échéant)</w:t>
            </w:r>
          </w:p>
        </w:tc>
        <w:tc>
          <w:tcPr>
            <w:tcW w:w="6643" w:type="dxa"/>
            <w:shd w:val="clear" w:color="auto" w:fill="auto"/>
            <w:vAlign w:val="center"/>
            <w:hideMark/>
          </w:tcPr>
          <w:p w:rsidR="00304855" w:rsidRPr="004E3FF2" w:rsidRDefault="00304855" w:rsidP="005152FA">
            <w:pPr>
              <w:jc w:val="left"/>
              <w:rPr>
                <w:rFonts w:ascii="Arial Narrow" w:eastAsia="Times New Roman" w:hAnsi="Arial Narrow" w:cs="Arial"/>
                <w:sz w:val="24"/>
                <w:szCs w:val="24"/>
              </w:rPr>
            </w:pPr>
          </w:p>
          <w:p w:rsidR="00304855" w:rsidRPr="004E3FF2" w:rsidRDefault="00304855" w:rsidP="005152FA">
            <w:pPr>
              <w:jc w:val="left"/>
              <w:rPr>
                <w:rFonts w:ascii="Arial Narrow" w:eastAsia="Times New Roman" w:hAnsi="Arial Narrow" w:cs="Arial"/>
                <w:sz w:val="24"/>
                <w:szCs w:val="24"/>
              </w:rPr>
            </w:pPr>
          </w:p>
          <w:p w:rsidR="00304855" w:rsidRPr="004E3FF2" w:rsidRDefault="00304855" w:rsidP="005152FA">
            <w:pPr>
              <w:jc w:val="left"/>
              <w:rPr>
                <w:rFonts w:ascii="Arial Narrow" w:eastAsia="Times New Roman" w:hAnsi="Arial Narrow" w:cs="Arial"/>
                <w:sz w:val="24"/>
                <w:szCs w:val="24"/>
              </w:rPr>
            </w:pPr>
          </w:p>
          <w:p w:rsidR="00304855" w:rsidRPr="004E3FF2" w:rsidRDefault="00304855" w:rsidP="005152FA">
            <w:pPr>
              <w:jc w:val="left"/>
              <w:rPr>
                <w:rFonts w:ascii="Arial Narrow" w:eastAsia="Times New Roman" w:hAnsi="Arial Narrow" w:cs="Arial"/>
                <w:sz w:val="24"/>
                <w:szCs w:val="24"/>
              </w:rPr>
            </w:pPr>
          </w:p>
          <w:p w:rsidR="00304855" w:rsidRPr="004E3FF2" w:rsidRDefault="00304855" w:rsidP="005152FA">
            <w:pPr>
              <w:jc w:val="left"/>
              <w:rPr>
                <w:rFonts w:ascii="Arial Narrow" w:eastAsia="Times New Roman" w:hAnsi="Arial Narrow" w:cs="Arial"/>
                <w:sz w:val="24"/>
                <w:szCs w:val="24"/>
              </w:rPr>
            </w:pPr>
          </w:p>
          <w:p w:rsidR="00304855" w:rsidRPr="004E3FF2" w:rsidRDefault="00304855" w:rsidP="005152FA">
            <w:pPr>
              <w:jc w:val="left"/>
              <w:rPr>
                <w:rFonts w:ascii="Arial Narrow" w:eastAsia="Times New Roman" w:hAnsi="Arial Narrow" w:cs="Arial"/>
                <w:sz w:val="24"/>
                <w:szCs w:val="24"/>
              </w:rPr>
            </w:pPr>
          </w:p>
          <w:p w:rsidR="00304855" w:rsidRPr="004E3FF2" w:rsidRDefault="00304855" w:rsidP="005152FA">
            <w:pPr>
              <w:jc w:val="left"/>
              <w:rPr>
                <w:rFonts w:ascii="Arial Narrow" w:eastAsia="Times New Roman" w:hAnsi="Arial Narrow" w:cs="Arial"/>
                <w:sz w:val="24"/>
                <w:szCs w:val="24"/>
              </w:rPr>
            </w:pPr>
          </w:p>
          <w:p w:rsidR="00304855" w:rsidRPr="004E3FF2" w:rsidRDefault="00304855" w:rsidP="005152FA">
            <w:pPr>
              <w:jc w:val="left"/>
              <w:rPr>
                <w:rFonts w:ascii="Arial Narrow" w:eastAsia="Times New Roman" w:hAnsi="Arial Narrow" w:cs="Arial"/>
                <w:sz w:val="24"/>
                <w:szCs w:val="24"/>
              </w:rPr>
            </w:pPr>
          </w:p>
          <w:p w:rsidR="00304855" w:rsidRPr="004E3FF2" w:rsidRDefault="00304855" w:rsidP="005152FA">
            <w:pPr>
              <w:jc w:val="left"/>
              <w:rPr>
                <w:rFonts w:ascii="Arial Narrow" w:eastAsia="Times New Roman" w:hAnsi="Arial Narrow" w:cs="Arial"/>
                <w:sz w:val="24"/>
                <w:szCs w:val="24"/>
              </w:rPr>
            </w:pPr>
          </w:p>
          <w:p w:rsidR="00304855" w:rsidRPr="004E3FF2" w:rsidRDefault="00304855" w:rsidP="005152FA">
            <w:pPr>
              <w:jc w:val="left"/>
              <w:rPr>
                <w:rFonts w:ascii="Arial Narrow" w:eastAsia="Times New Roman" w:hAnsi="Arial Narrow" w:cs="Arial"/>
                <w:sz w:val="24"/>
                <w:szCs w:val="24"/>
              </w:rPr>
            </w:pPr>
          </w:p>
          <w:p w:rsidR="00304855" w:rsidRPr="004E3FF2" w:rsidRDefault="00304855" w:rsidP="005152FA">
            <w:pPr>
              <w:jc w:val="left"/>
              <w:rPr>
                <w:rFonts w:ascii="Arial Narrow" w:eastAsia="Times New Roman" w:hAnsi="Arial Narrow" w:cs="Arial"/>
                <w:sz w:val="24"/>
                <w:szCs w:val="24"/>
              </w:rPr>
            </w:pPr>
          </w:p>
          <w:p w:rsidR="00304855" w:rsidRPr="004E3FF2" w:rsidRDefault="00304855" w:rsidP="005152FA">
            <w:pPr>
              <w:jc w:val="left"/>
              <w:rPr>
                <w:rFonts w:ascii="Arial Narrow" w:eastAsia="Times New Roman" w:hAnsi="Arial Narrow" w:cs="Arial"/>
                <w:sz w:val="24"/>
                <w:szCs w:val="24"/>
              </w:rPr>
            </w:pPr>
          </w:p>
          <w:p w:rsidR="00304855" w:rsidRPr="004E3FF2" w:rsidRDefault="00304855" w:rsidP="005152FA">
            <w:pPr>
              <w:jc w:val="left"/>
              <w:rPr>
                <w:rFonts w:ascii="Arial Narrow" w:eastAsia="Times New Roman" w:hAnsi="Arial Narrow" w:cs="Arial"/>
                <w:sz w:val="24"/>
                <w:szCs w:val="24"/>
              </w:rPr>
            </w:pPr>
          </w:p>
        </w:tc>
      </w:tr>
    </w:tbl>
    <w:p w:rsidR="00304855" w:rsidRPr="004E3FF2" w:rsidRDefault="00304855" w:rsidP="00304855">
      <w:pPr>
        <w:rPr>
          <w:rFonts w:ascii="Arial Narrow" w:hAnsi="Arial Narrow" w:cs="Arial"/>
          <w:color w:val="1F497D"/>
        </w:rPr>
      </w:pPr>
      <w:r w:rsidRPr="004E3FF2">
        <w:rPr>
          <w:rFonts w:ascii="Arial Narrow" w:hAnsi="Arial Narrow" w:cs="Arial"/>
          <w:b/>
          <w:sz w:val="24"/>
          <w:szCs w:val="24"/>
          <w:u w:val="single"/>
        </w:rPr>
        <w:br w:type="page"/>
      </w:r>
    </w:p>
    <w:tbl>
      <w:tblPr>
        <w:tblW w:w="10080" w:type="dxa"/>
        <w:tblInd w:w="5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92D050"/>
        <w:tblCellMar>
          <w:left w:w="70" w:type="dxa"/>
          <w:right w:w="70" w:type="dxa"/>
        </w:tblCellMar>
        <w:tblLook w:val="04A0" w:firstRow="1" w:lastRow="0" w:firstColumn="1" w:lastColumn="0" w:noHBand="0" w:noVBand="1"/>
      </w:tblPr>
      <w:tblGrid>
        <w:gridCol w:w="1716"/>
        <w:gridCol w:w="8364"/>
      </w:tblGrid>
      <w:tr w:rsidR="00304855" w:rsidRPr="004E3FF2" w:rsidTr="005152FA">
        <w:trPr>
          <w:trHeight w:val="315"/>
        </w:trPr>
        <w:tc>
          <w:tcPr>
            <w:tcW w:w="1716" w:type="dxa"/>
            <w:shd w:val="clear" w:color="auto" w:fill="9CC2E5"/>
            <w:vAlign w:val="center"/>
            <w:hideMark/>
          </w:tcPr>
          <w:p w:rsidR="00304855" w:rsidRPr="004E3FF2" w:rsidRDefault="00304855" w:rsidP="005152FA">
            <w:pPr>
              <w:jc w:val="left"/>
              <w:rPr>
                <w:rFonts w:ascii="Arial Narrow" w:eastAsia="Times New Roman" w:hAnsi="Arial Narrow" w:cs="Arial"/>
                <w:b/>
                <w:bCs/>
                <w:color w:val="1F497D"/>
                <w:sz w:val="28"/>
                <w:szCs w:val="28"/>
              </w:rPr>
            </w:pPr>
            <w:r w:rsidRPr="004E3FF2">
              <w:rPr>
                <w:rFonts w:ascii="Arial Narrow" w:hAnsi="Arial Narrow" w:cs="Arial"/>
                <w:color w:val="1F497D"/>
              </w:rPr>
              <w:lastRenderedPageBreak/>
              <w:br w:type="page"/>
            </w:r>
            <w:r w:rsidRPr="004E3FF2">
              <w:rPr>
                <w:rFonts w:ascii="Arial Narrow" w:eastAsia="Times New Roman" w:hAnsi="Arial Narrow" w:cs="Arial"/>
                <w:b/>
                <w:bCs/>
                <w:color w:val="1F497D"/>
                <w:sz w:val="28"/>
                <w:szCs w:val="28"/>
              </w:rPr>
              <w:t>Critère 1</w:t>
            </w:r>
          </w:p>
        </w:tc>
        <w:tc>
          <w:tcPr>
            <w:tcW w:w="8364" w:type="dxa"/>
            <w:shd w:val="clear" w:color="auto" w:fill="9CC2E5"/>
            <w:vAlign w:val="center"/>
            <w:hideMark/>
          </w:tcPr>
          <w:p w:rsidR="00304855" w:rsidRPr="004E3FF2" w:rsidRDefault="00304855" w:rsidP="005152FA">
            <w:pPr>
              <w:rPr>
                <w:rFonts w:ascii="Arial Narrow" w:eastAsia="Times New Roman" w:hAnsi="Arial Narrow" w:cs="Arial"/>
                <w:b/>
                <w:color w:val="1F497D"/>
                <w:sz w:val="24"/>
                <w:szCs w:val="24"/>
              </w:rPr>
            </w:pPr>
            <w:r w:rsidRPr="004E3FF2">
              <w:rPr>
                <w:rFonts w:ascii="Arial Narrow" w:eastAsia="Times New Roman" w:hAnsi="Arial Narrow" w:cs="Arial"/>
                <w:b/>
                <w:color w:val="1F497D"/>
                <w:sz w:val="24"/>
                <w:szCs w:val="24"/>
              </w:rPr>
              <w:t>Pertinence de la constitution de l'équipe projet dédiée aux prestations (par phase)</w:t>
            </w:r>
          </w:p>
        </w:tc>
      </w:tr>
    </w:tbl>
    <w:p w:rsidR="00304855" w:rsidRPr="004E3FF2" w:rsidRDefault="00304855" w:rsidP="00304855">
      <w:pPr>
        <w:pStyle w:val="Normal1"/>
        <w:keepNext/>
        <w:spacing w:after="60"/>
        <w:ind w:firstLine="0"/>
        <w:rPr>
          <w:rFonts w:ascii="Arial Narrow" w:hAnsi="Arial Narrow" w:cs="Arial"/>
          <w:i/>
          <w:color w:val="1F497D"/>
          <w:szCs w:val="22"/>
        </w:rPr>
      </w:pPr>
      <w:r>
        <w:rPr>
          <w:rFonts w:ascii="Arial Narrow" w:hAnsi="Arial Narrow" w:cs="Arial"/>
          <w:i/>
          <w:color w:val="1F497D"/>
          <w:szCs w:val="22"/>
        </w:rPr>
        <w:t xml:space="preserve">   </w:t>
      </w:r>
    </w:p>
    <w:p w:rsidR="00304855" w:rsidRPr="004E3FF2" w:rsidRDefault="00304855" w:rsidP="00304855">
      <w:pPr>
        <w:pStyle w:val="Normal1"/>
        <w:keepNext/>
        <w:spacing w:after="60"/>
        <w:ind w:firstLine="0"/>
        <w:rPr>
          <w:rFonts w:ascii="Arial Narrow" w:hAnsi="Arial Narrow" w:cs="Arial"/>
          <w:color w:val="1F497D"/>
          <w:sz w:val="18"/>
          <w:szCs w:val="18"/>
        </w:rPr>
      </w:pPr>
      <w:r w:rsidRPr="004E3FF2">
        <w:rPr>
          <w:rFonts w:ascii="Arial Narrow" w:hAnsi="Arial Narrow" w:cs="Arial"/>
          <w:color w:val="1F497D"/>
          <w:sz w:val="18"/>
          <w:szCs w:val="18"/>
        </w:rPr>
        <w:t>Ce critère est jugé sur la base des CV ou équivalent permettant d'apprécier les compétences et expériences, les qualifications techniques et juridique adaptées à l'exécution des prestations.</w:t>
      </w:r>
    </w:p>
    <w:p w:rsidR="00304855" w:rsidRPr="004E3FF2" w:rsidRDefault="00304855" w:rsidP="00304855">
      <w:pPr>
        <w:pStyle w:val="Normal1"/>
        <w:keepNext/>
        <w:tabs>
          <w:tab w:val="clear" w:pos="284"/>
          <w:tab w:val="clear" w:pos="567"/>
          <w:tab w:val="clear" w:pos="851"/>
        </w:tabs>
        <w:spacing w:after="60"/>
        <w:ind w:firstLine="0"/>
        <w:rPr>
          <w:rFonts w:ascii="Arial Narrow" w:hAnsi="Arial Narrow" w:cs="Arial"/>
          <w:color w:val="1F497D"/>
          <w:sz w:val="18"/>
          <w:szCs w:val="18"/>
        </w:rPr>
      </w:pPr>
      <w:r w:rsidRPr="004E3FF2">
        <w:rPr>
          <w:rFonts w:ascii="Arial Narrow" w:hAnsi="Arial Narrow" w:cs="Arial"/>
          <w:color w:val="1F497D"/>
          <w:sz w:val="18"/>
          <w:szCs w:val="18"/>
        </w:rPr>
        <w:t>La compétence juridique en matière de règlementation de la commande publique pour l'équipe dédiée sera également mise en évidence.</w:t>
      </w:r>
    </w:p>
    <w:p w:rsidR="00304855" w:rsidRPr="004E3FF2" w:rsidRDefault="00304855" w:rsidP="00304855">
      <w:pPr>
        <w:pStyle w:val="Normal1"/>
        <w:keepNext/>
        <w:tabs>
          <w:tab w:val="clear" w:pos="284"/>
          <w:tab w:val="clear" w:pos="567"/>
          <w:tab w:val="clear" w:pos="851"/>
        </w:tabs>
        <w:spacing w:after="60"/>
        <w:ind w:firstLine="0"/>
        <w:rPr>
          <w:rFonts w:ascii="Arial Narrow" w:hAnsi="Arial Narrow" w:cs="Arial"/>
          <w:i/>
          <w:color w:val="1F497D"/>
          <w:szCs w:val="22"/>
        </w:rPr>
      </w:pPr>
    </w:p>
    <w:tbl>
      <w:tblPr>
        <w:tblW w:w="9639" w:type="dxa"/>
        <w:tblInd w:w="49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C000"/>
        <w:tblCellMar>
          <w:left w:w="70" w:type="dxa"/>
          <w:right w:w="70" w:type="dxa"/>
        </w:tblCellMar>
        <w:tblLook w:val="04A0" w:firstRow="1" w:lastRow="0" w:firstColumn="1" w:lastColumn="0" w:noHBand="0" w:noVBand="1"/>
      </w:tblPr>
      <w:tblGrid>
        <w:gridCol w:w="1275"/>
        <w:gridCol w:w="8364"/>
      </w:tblGrid>
      <w:tr w:rsidR="00304855" w:rsidRPr="004E3FF2" w:rsidTr="005152FA">
        <w:trPr>
          <w:trHeight w:val="315"/>
        </w:trPr>
        <w:tc>
          <w:tcPr>
            <w:tcW w:w="1275" w:type="dxa"/>
            <w:shd w:val="clear" w:color="auto" w:fill="FFC000"/>
            <w:vAlign w:val="center"/>
            <w:hideMark/>
          </w:tcPr>
          <w:p w:rsidR="00304855" w:rsidRPr="004E3FF2" w:rsidRDefault="00304855" w:rsidP="005152FA">
            <w:pPr>
              <w:jc w:val="center"/>
              <w:rPr>
                <w:rFonts w:ascii="Arial Narrow" w:eastAsia="Times New Roman" w:hAnsi="Arial Narrow" w:cs="Arial"/>
                <w:b/>
                <w:bCs/>
                <w:color w:val="1F497D"/>
                <w:sz w:val="20"/>
              </w:rPr>
            </w:pPr>
            <w:r w:rsidRPr="004E3FF2">
              <w:rPr>
                <w:rFonts w:ascii="Arial Narrow" w:hAnsi="Arial Narrow" w:cs="Arial"/>
                <w:color w:val="1F497D"/>
                <w:sz w:val="20"/>
              </w:rPr>
              <w:br w:type="page"/>
            </w:r>
            <w:r w:rsidRPr="004E3FF2">
              <w:rPr>
                <w:rFonts w:ascii="Arial Narrow" w:eastAsia="Times New Roman" w:hAnsi="Arial Narrow" w:cs="Arial"/>
                <w:b/>
                <w:bCs/>
                <w:color w:val="1F497D"/>
                <w:sz w:val="20"/>
              </w:rPr>
              <w:t>Phase 1</w:t>
            </w:r>
          </w:p>
        </w:tc>
        <w:tc>
          <w:tcPr>
            <w:tcW w:w="8364" w:type="dxa"/>
            <w:shd w:val="clear" w:color="auto" w:fill="FFC000"/>
            <w:vAlign w:val="center"/>
            <w:hideMark/>
          </w:tcPr>
          <w:p w:rsidR="00304855" w:rsidRPr="004E3FF2" w:rsidRDefault="00304855" w:rsidP="005152FA">
            <w:pPr>
              <w:rPr>
                <w:rFonts w:ascii="Arial Narrow" w:eastAsia="Times New Roman" w:hAnsi="Arial Narrow" w:cs="Arial"/>
                <w:b/>
                <w:color w:val="1F497D"/>
                <w:sz w:val="20"/>
              </w:rPr>
            </w:pPr>
            <w:r>
              <w:rPr>
                <w:rFonts w:ascii="Arial Narrow" w:eastAsia="Times New Roman" w:hAnsi="Arial Narrow" w:cs="Arial"/>
                <w:b/>
                <w:color w:val="1F497D"/>
                <w:sz w:val="20"/>
              </w:rPr>
              <w:t>É</w:t>
            </w:r>
            <w:r w:rsidRPr="004E3FF2">
              <w:rPr>
                <w:rFonts w:ascii="Arial Narrow" w:eastAsia="Times New Roman" w:hAnsi="Arial Narrow" w:cs="Arial"/>
                <w:b/>
                <w:color w:val="1F497D"/>
                <w:sz w:val="20"/>
              </w:rPr>
              <w:t xml:space="preserve">tudes préalables de programmation </w:t>
            </w:r>
          </w:p>
        </w:tc>
      </w:tr>
    </w:tbl>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p>
    <w:tbl>
      <w:tblPr>
        <w:tblW w:w="9639" w:type="dxa"/>
        <w:tblInd w:w="49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C000"/>
        <w:tblCellMar>
          <w:left w:w="70" w:type="dxa"/>
          <w:right w:w="70" w:type="dxa"/>
        </w:tblCellMar>
        <w:tblLook w:val="04A0" w:firstRow="1" w:lastRow="0" w:firstColumn="1" w:lastColumn="0" w:noHBand="0" w:noVBand="1"/>
      </w:tblPr>
      <w:tblGrid>
        <w:gridCol w:w="1275"/>
        <w:gridCol w:w="8364"/>
      </w:tblGrid>
      <w:tr w:rsidR="00304855" w:rsidRPr="004E3FF2" w:rsidTr="005152FA">
        <w:trPr>
          <w:trHeight w:val="315"/>
        </w:trPr>
        <w:tc>
          <w:tcPr>
            <w:tcW w:w="1275" w:type="dxa"/>
            <w:shd w:val="clear" w:color="auto" w:fill="FFC000"/>
            <w:vAlign w:val="center"/>
            <w:hideMark/>
          </w:tcPr>
          <w:p w:rsidR="00304855" w:rsidRPr="004E3FF2" w:rsidRDefault="00304855" w:rsidP="005152FA">
            <w:pPr>
              <w:jc w:val="center"/>
              <w:rPr>
                <w:rFonts w:ascii="Arial Narrow" w:eastAsia="Times New Roman" w:hAnsi="Arial Narrow" w:cs="Arial"/>
                <w:b/>
                <w:bCs/>
                <w:color w:val="1F497D"/>
                <w:sz w:val="20"/>
              </w:rPr>
            </w:pPr>
            <w:r w:rsidRPr="004E3FF2">
              <w:rPr>
                <w:rFonts w:ascii="Arial Narrow" w:hAnsi="Arial Narrow" w:cs="Arial"/>
                <w:color w:val="1F497D"/>
                <w:sz w:val="20"/>
              </w:rPr>
              <w:br w:type="page"/>
            </w:r>
            <w:r w:rsidRPr="004E3FF2">
              <w:rPr>
                <w:rFonts w:ascii="Arial Narrow" w:eastAsia="Times New Roman" w:hAnsi="Arial Narrow" w:cs="Arial"/>
                <w:b/>
                <w:bCs/>
                <w:color w:val="1F497D"/>
                <w:sz w:val="20"/>
              </w:rPr>
              <w:t>Phase 2</w:t>
            </w:r>
          </w:p>
        </w:tc>
        <w:tc>
          <w:tcPr>
            <w:tcW w:w="8364" w:type="dxa"/>
            <w:shd w:val="clear" w:color="auto" w:fill="FFC000"/>
            <w:vAlign w:val="center"/>
            <w:hideMark/>
          </w:tcPr>
          <w:p w:rsidR="00304855" w:rsidRPr="004E3FF2" w:rsidRDefault="00304855" w:rsidP="005152FA">
            <w:pPr>
              <w:rPr>
                <w:rFonts w:ascii="Arial Narrow" w:eastAsia="Times New Roman" w:hAnsi="Arial Narrow" w:cs="Arial"/>
                <w:b/>
                <w:color w:val="1F497D"/>
                <w:sz w:val="20"/>
              </w:rPr>
            </w:pPr>
            <w:r w:rsidRPr="004E3FF2">
              <w:rPr>
                <w:rFonts w:ascii="Arial Narrow" w:eastAsia="Times New Roman" w:hAnsi="Arial Narrow" w:cs="Arial"/>
                <w:b/>
                <w:color w:val="1F497D"/>
                <w:sz w:val="20"/>
              </w:rPr>
              <w:t xml:space="preserve">Rédaction de du programme </w:t>
            </w:r>
          </w:p>
        </w:tc>
      </w:tr>
    </w:tbl>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spacing w:before="60"/>
        <w:ind w:left="426" w:right="-170"/>
        <w:rPr>
          <w:rFonts w:ascii="Arial Narrow" w:hAnsi="Arial Narrow" w:cs="Arial"/>
          <w:color w:val="1F497D"/>
          <w:sz w:val="18"/>
          <w:szCs w:val="18"/>
        </w:rPr>
      </w:pP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p>
    <w:p w:rsidR="00304855" w:rsidRPr="004E3FF2" w:rsidRDefault="00304855" w:rsidP="00304855">
      <w:pPr>
        <w:spacing w:before="60"/>
        <w:ind w:left="426" w:right="-170"/>
        <w:rPr>
          <w:rFonts w:ascii="Arial Narrow" w:hAnsi="Arial Narrow" w:cs="Arial"/>
          <w:color w:val="1F497D"/>
          <w:sz w:val="18"/>
          <w:szCs w:val="18"/>
        </w:rPr>
      </w:pPr>
    </w:p>
    <w:p w:rsidR="00304855" w:rsidRPr="004E3FF2" w:rsidRDefault="00304855" w:rsidP="00304855">
      <w:pPr>
        <w:spacing w:before="60"/>
        <w:ind w:left="426" w:right="-170"/>
        <w:rPr>
          <w:rFonts w:ascii="Arial Narrow" w:hAnsi="Arial Narrow" w:cs="Arial"/>
          <w:color w:val="1F497D"/>
          <w:sz w:val="18"/>
          <w:szCs w:val="18"/>
        </w:rPr>
      </w:pPr>
    </w:p>
    <w:p w:rsidR="00304855" w:rsidRPr="004E3FF2" w:rsidRDefault="00304855" w:rsidP="00304855">
      <w:pPr>
        <w:spacing w:before="60"/>
        <w:ind w:left="426" w:right="-170"/>
        <w:rPr>
          <w:rFonts w:ascii="Arial Narrow" w:hAnsi="Arial Narrow" w:cs="Arial"/>
          <w:color w:val="1F497D"/>
          <w:sz w:val="18"/>
          <w:szCs w:val="18"/>
        </w:rPr>
      </w:pPr>
    </w:p>
    <w:p w:rsidR="00304855" w:rsidRPr="004E3FF2" w:rsidRDefault="00304855" w:rsidP="00304855">
      <w:pPr>
        <w:spacing w:before="60"/>
        <w:ind w:left="426" w:right="-170"/>
        <w:rPr>
          <w:rFonts w:ascii="Arial Narrow" w:hAnsi="Arial Narrow" w:cs="Arial"/>
          <w:color w:val="1F497D"/>
          <w:sz w:val="18"/>
          <w:szCs w:val="18"/>
        </w:rPr>
      </w:pPr>
      <w:r w:rsidRPr="004E3FF2">
        <w:rPr>
          <w:rFonts w:ascii="Arial Narrow" w:hAnsi="Arial Narrow" w:cs="Arial"/>
          <w:color w:val="1F497D"/>
          <w:sz w:val="18"/>
          <w:szCs w:val="18"/>
        </w:rPr>
        <w:br w:type="page"/>
      </w:r>
    </w:p>
    <w:tbl>
      <w:tblPr>
        <w:tblW w:w="10080" w:type="dxa"/>
        <w:tblInd w:w="5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92D050"/>
        <w:tblCellMar>
          <w:left w:w="70" w:type="dxa"/>
          <w:right w:w="70" w:type="dxa"/>
        </w:tblCellMar>
        <w:tblLook w:val="04A0" w:firstRow="1" w:lastRow="0" w:firstColumn="1" w:lastColumn="0" w:noHBand="0" w:noVBand="1"/>
      </w:tblPr>
      <w:tblGrid>
        <w:gridCol w:w="1716"/>
        <w:gridCol w:w="8364"/>
      </w:tblGrid>
      <w:tr w:rsidR="00304855" w:rsidRPr="004E3FF2" w:rsidTr="005152FA">
        <w:trPr>
          <w:trHeight w:val="315"/>
        </w:trPr>
        <w:tc>
          <w:tcPr>
            <w:tcW w:w="1716" w:type="dxa"/>
            <w:shd w:val="clear" w:color="auto" w:fill="9CC2E5"/>
            <w:vAlign w:val="center"/>
            <w:hideMark/>
          </w:tcPr>
          <w:p w:rsidR="00304855" w:rsidRPr="004E3FF2" w:rsidRDefault="00304855" w:rsidP="005152FA">
            <w:pPr>
              <w:jc w:val="left"/>
              <w:rPr>
                <w:rFonts w:ascii="Arial Narrow" w:eastAsia="Times New Roman" w:hAnsi="Arial Narrow" w:cs="Arial"/>
                <w:b/>
                <w:bCs/>
                <w:color w:val="1F497D"/>
                <w:sz w:val="28"/>
                <w:szCs w:val="28"/>
              </w:rPr>
            </w:pPr>
            <w:r w:rsidRPr="004E3FF2">
              <w:rPr>
                <w:rFonts w:ascii="Arial Narrow" w:hAnsi="Arial Narrow" w:cs="Arial"/>
                <w:color w:val="1F497D"/>
              </w:rPr>
              <w:lastRenderedPageBreak/>
              <w:br w:type="page"/>
            </w:r>
            <w:r w:rsidRPr="004E3FF2">
              <w:rPr>
                <w:rFonts w:ascii="Arial Narrow" w:eastAsia="Times New Roman" w:hAnsi="Arial Narrow" w:cs="Arial"/>
                <w:b/>
                <w:bCs/>
                <w:color w:val="1F497D"/>
                <w:sz w:val="28"/>
                <w:szCs w:val="28"/>
              </w:rPr>
              <w:t xml:space="preserve">Critère 2 </w:t>
            </w:r>
          </w:p>
        </w:tc>
        <w:tc>
          <w:tcPr>
            <w:tcW w:w="8364" w:type="dxa"/>
            <w:shd w:val="clear" w:color="auto" w:fill="9CC2E5"/>
            <w:vAlign w:val="center"/>
            <w:hideMark/>
          </w:tcPr>
          <w:p w:rsidR="00304855" w:rsidRPr="004E3FF2" w:rsidRDefault="00304855" w:rsidP="005152FA">
            <w:pPr>
              <w:rPr>
                <w:rFonts w:ascii="Arial Narrow" w:eastAsia="Times New Roman" w:hAnsi="Arial Narrow" w:cs="Arial"/>
                <w:b/>
                <w:color w:val="1F497D"/>
                <w:sz w:val="24"/>
                <w:szCs w:val="24"/>
              </w:rPr>
            </w:pPr>
            <w:r w:rsidRPr="004E3FF2">
              <w:rPr>
                <w:rFonts w:ascii="Arial Narrow" w:eastAsia="Times New Roman" w:hAnsi="Arial Narrow" w:cs="Arial"/>
                <w:b/>
                <w:color w:val="1F497D"/>
                <w:sz w:val="24"/>
                <w:szCs w:val="24"/>
              </w:rPr>
              <w:t>Compréhension et Qualité de l'analyse critique de la mission et de ses enjeux ; méthodologie proposée (par phase)</w:t>
            </w:r>
          </w:p>
        </w:tc>
      </w:tr>
    </w:tbl>
    <w:p w:rsidR="00304855" w:rsidRPr="004E3FF2" w:rsidRDefault="00304855" w:rsidP="00304855">
      <w:pPr>
        <w:pStyle w:val="Normal1"/>
        <w:keepNext/>
        <w:tabs>
          <w:tab w:val="clear" w:pos="284"/>
          <w:tab w:val="clear" w:pos="567"/>
          <w:tab w:val="clear" w:pos="851"/>
        </w:tabs>
        <w:spacing w:after="60"/>
        <w:ind w:firstLine="0"/>
        <w:rPr>
          <w:rFonts w:ascii="Arial Narrow" w:hAnsi="Arial Narrow" w:cs="Arial"/>
          <w:i/>
          <w:color w:val="1F497D"/>
          <w:szCs w:val="22"/>
        </w:rPr>
      </w:pPr>
    </w:p>
    <w:p w:rsidR="00304855" w:rsidRPr="004E3FF2" w:rsidRDefault="00304855" w:rsidP="00304855">
      <w:pPr>
        <w:pStyle w:val="Normal1"/>
        <w:keepNext/>
        <w:tabs>
          <w:tab w:val="clear" w:pos="284"/>
          <w:tab w:val="clear" w:pos="567"/>
          <w:tab w:val="clear" w:pos="851"/>
        </w:tabs>
        <w:spacing w:after="60"/>
        <w:ind w:firstLine="0"/>
        <w:rPr>
          <w:rFonts w:ascii="Arial Narrow" w:hAnsi="Arial Narrow" w:cs="Arial"/>
          <w:color w:val="1F497D"/>
          <w:sz w:val="18"/>
          <w:szCs w:val="18"/>
        </w:rPr>
      </w:pPr>
      <w:r w:rsidRPr="004E3FF2">
        <w:rPr>
          <w:rFonts w:ascii="Arial Narrow" w:hAnsi="Arial Narrow" w:cs="Arial"/>
          <w:color w:val="1F497D"/>
          <w:sz w:val="18"/>
          <w:szCs w:val="18"/>
        </w:rPr>
        <w:t>Ce critère est jugé sur la note méthodologique présentant pour chaque phase une analyse critique de la demande</w:t>
      </w:r>
      <w:r>
        <w:rPr>
          <w:rFonts w:ascii="Arial Narrow" w:hAnsi="Arial Narrow" w:cs="Arial"/>
          <w:color w:val="1F497D"/>
          <w:sz w:val="18"/>
          <w:szCs w:val="18"/>
        </w:rPr>
        <w:t xml:space="preserve">. </w:t>
      </w:r>
    </w:p>
    <w:p w:rsidR="00304855" w:rsidRPr="004E3FF2" w:rsidRDefault="00304855" w:rsidP="00304855">
      <w:pPr>
        <w:pStyle w:val="Normal1"/>
        <w:keepNext/>
        <w:tabs>
          <w:tab w:val="clear" w:pos="284"/>
          <w:tab w:val="clear" w:pos="567"/>
          <w:tab w:val="clear" w:pos="851"/>
        </w:tabs>
        <w:spacing w:after="60"/>
        <w:ind w:firstLine="0"/>
        <w:rPr>
          <w:rFonts w:ascii="Arial Narrow" w:hAnsi="Arial Narrow" w:cs="Arial"/>
          <w:i/>
          <w:color w:val="1F497D"/>
          <w:szCs w:val="22"/>
        </w:rPr>
      </w:pPr>
    </w:p>
    <w:tbl>
      <w:tblPr>
        <w:tblW w:w="9639" w:type="dxa"/>
        <w:tblInd w:w="49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C000"/>
        <w:tblCellMar>
          <w:left w:w="70" w:type="dxa"/>
          <w:right w:w="70" w:type="dxa"/>
        </w:tblCellMar>
        <w:tblLook w:val="04A0" w:firstRow="1" w:lastRow="0" w:firstColumn="1" w:lastColumn="0" w:noHBand="0" w:noVBand="1"/>
      </w:tblPr>
      <w:tblGrid>
        <w:gridCol w:w="1275"/>
        <w:gridCol w:w="8364"/>
      </w:tblGrid>
      <w:tr w:rsidR="00304855" w:rsidRPr="004E3FF2" w:rsidTr="005152FA">
        <w:trPr>
          <w:trHeight w:val="315"/>
        </w:trPr>
        <w:tc>
          <w:tcPr>
            <w:tcW w:w="1275" w:type="dxa"/>
            <w:shd w:val="clear" w:color="auto" w:fill="FFC000"/>
            <w:vAlign w:val="center"/>
            <w:hideMark/>
          </w:tcPr>
          <w:p w:rsidR="00304855" w:rsidRPr="004E3FF2" w:rsidRDefault="00304855" w:rsidP="005152FA">
            <w:pPr>
              <w:jc w:val="center"/>
              <w:rPr>
                <w:rFonts w:ascii="Arial Narrow" w:eastAsia="Times New Roman" w:hAnsi="Arial Narrow" w:cs="Arial"/>
                <w:b/>
                <w:bCs/>
                <w:color w:val="1F497D"/>
                <w:sz w:val="20"/>
              </w:rPr>
            </w:pPr>
            <w:r w:rsidRPr="004E3FF2">
              <w:rPr>
                <w:rFonts w:ascii="Arial Narrow" w:hAnsi="Arial Narrow" w:cs="Arial"/>
                <w:color w:val="1F497D"/>
                <w:sz w:val="20"/>
              </w:rPr>
              <w:br w:type="page"/>
            </w:r>
            <w:r w:rsidRPr="004E3FF2">
              <w:rPr>
                <w:rFonts w:ascii="Arial Narrow" w:eastAsia="Times New Roman" w:hAnsi="Arial Narrow" w:cs="Arial"/>
                <w:b/>
                <w:bCs/>
                <w:color w:val="1F497D"/>
                <w:sz w:val="20"/>
              </w:rPr>
              <w:t>Phase 1</w:t>
            </w:r>
          </w:p>
        </w:tc>
        <w:tc>
          <w:tcPr>
            <w:tcW w:w="8364" w:type="dxa"/>
            <w:shd w:val="clear" w:color="auto" w:fill="FFC000"/>
            <w:vAlign w:val="center"/>
            <w:hideMark/>
          </w:tcPr>
          <w:p w:rsidR="00304855" w:rsidRPr="004E3FF2" w:rsidRDefault="00304855" w:rsidP="005152FA">
            <w:pPr>
              <w:rPr>
                <w:rFonts w:ascii="Arial Narrow" w:eastAsia="Times New Roman" w:hAnsi="Arial Narrow" w:cs="Arial"/>
                <w:b/>
                <w:color w:val="1F497D"/>
                <w:sz w:val="20"/>
              </w:rPr>
            </w:pPr>
            <w:r>
              <w:rPr>
                <w:rFonts w:ascii="Arial Narrow" w:eastAsia="Times New Roman" w:hAnsi="Arial Narrow" w:cs="Arial"/>
                <w:b/>
                <w:color w:val="1F497D"/>
                <w:sz w:val="20"/>
              </w:rPr>
              <w:t>É</w:t>
            </w:r>
            <w:r w:rsidRPr="004E3FF2">
              <w:rPr>
                <w:rFonts w:ascii="Arial Narrow" w:eastAsia="Times New Roman" w:hAnsi="Arial Narrow" w:cs="Arial"/>
                <w:b/>
                <w:color w:val="1F497D"/>
                <w:sz w:val="20"/>
              </w:rPr>
              <w:t xml:space="preserve">tudes préalables de programmation </w:t>
            </w:r>
          </w:p>
        </w:tc>
      </w:tr>
    </w:tbl>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bookmarkStart w:id="0" w:name="_GoBack"/>
      <w:bookmarkEnd w:id="0"/>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p>
    <w:tbl>
      <w:tblPr>
        <w:tblW w:w="9639" w:type="dxa"/>
        <w:tblInd w:w="49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C000"/>
        <w:tblCellMar>
          <w:left w:w="70" w:type="dxa"/>
          <w:right w:w="70" w:type="dxa"/>
        </w:tblCellMar>
        <w:tblLook w:val="04A0" w:firstRow="1" w:lastRow="0" w:firstColumn="1" w:lastColumn="0" w:noHBand="0" w:noVBand="1"/>
      </w:tblPr>
      <w:tblGrid>
        <w:gridCol w:w="1275"/>
        <w:gridCol w:w="8364"/>
      </w:tblGrid>
      <w:tr w:rsidR="00304855" w:rsidRPr="004E3FF2" w:rsidTr="005152FA">
        <w:trPr>
          <w:trHeight w:val="315"/>
        </w:trPr>
        <w:tc>
          <w:tcPr>
            <w:tcW w:w="1275" w:type="dxa"/>
            <w:shd w:val="clear" w:color="auto" w:fill="FFC000"/>
            <w:vAlign w:val="center"/>
            <w:hideMark/>
          </w:tcPr>
          <w:p w:rsidR="00304855" w:rsidRPr="004E3FF2" w:rsidRDefault="00304855" w:rsidP="005152FA">
            <w:pPr>
              <w:jc w:val="center"/>
              <w:rPr>
                <w:rFonts w:ascii="Arial Narrow" w:eastAsia="Times New Roman" w:hAnsi="Arial Narrow" w:cs="Arial"/>
                <w:b/>
                <w:bCs/>
                <w:color w:val="1F497D"/>
                <w:sz w:val="20"/>
              </w:rPr>
            </w:pPr>
            <w:r w:rsidRPr="004E3FF2">
              <w:rPr>
                <w:rFonts w:ascii="Arial Narrow" w:hAnsi="Arial Narrow" w:cs="Arial"/>
                <w:color w:val="1F497D"/>
                <w:sz w:val="20"/>
              </w:rPr>
              <w:br w:type="page"/>
            </w:r>
            <w:r w:rsidRPr="004E3FF2">
              <w:rPr>
                <w:rFonts w:ascii="Arial Narrow" w:eastAsia="Times New Roman" w:hAnsi="Arial Narrow" w:cs="Arial"/>
                <w:b/>
                <w:bCs/>
                <w:color w:val="1F497D"/>
                <w:sz w:val="20"/>
              </w:rPr>
              <w:t>Phase 2</w:t>
            </w:r>
          </w:p>
        </w:tc>
        <w:tc>
          <w:tcPr>
            <w:tcW w:w="8364" w:type="dxa"/>
            <w:shd w:val="clear" w:color="auto" w:fill="FFC000"/>
            <w:vAlign w:val="center"/>
            <w:hideMark/>
          </w:tcPr>
          <w:p w:rsidR="00304855" w:rsidRPr="004E3FF2" w:rsidRDefault="00304855" w:rsidP="005152FA">
            <w:pPr>
              <w:rPr>
                <w:rFonts w:ascii="Arial Narrow" w:eastAsia="Times New Roman" w:hAnsi="Arial Narrow" w:cs="Arial"/>
                <w:b/>
                <w:color w:val="1F497D"/>
                <w:sz w:val="20"/>
              </w:rPr>
            </w:pPr>
            <w:r w:rsidRPr="004E3FF2">
              <w:rPr>
                <w:rFonts w:ascii="Arial Narrow" w:eastAsia="Times New Roman" w:hAnsi="Arial Narrow" w:cs="Arial"/>
                <w:b/>
                <w:color w:val="1F497D"/>
                <w:sz w:val="20"/>
              </w:rPr>
              <w:t xml:space="preserve">Rédaction du programme </w:t>
            </w:r>
          </w:p>
        </w:tc>
      </w:tr>
    </w:tbl>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spacing w:before="60"/>
        <w:ind w:left="426" w:right="-170"/>
        <w:rPr>
          <w:rFonts w:ascii="Arial Narrow" w:hAnsi="Arial Narrow" w:cs="Arial"/>
          <w:color w:val="1F497D"/>
          <w:sz w:val="18"/>
          <w:szCs w:val="18"/>
        </w:rPr>
      </w:pPr>
    </w:p>
    <w:p w:rsidR="00304855" w:rsidRPr="004E3FF2" w:rsidRDefault="00304855" w:rsidP="00304855">
      <w:pPr>
        <w:spacing w:before="60"/>
        <w:ind w:left="426" w:right="-170"/>
        <w:rPr>
          <w:rFonts w:ascii="Arial Narrow" w:hAnsi="Arial Narrow" w:cs="Arial"/>
          <w:color w:val="1F497D"/>
          <w:sz w:val="18"/>
          <w:szCs w:val="18"/>
        </w:rPr>
      </w:pPr>
    </w:p>
    <w:p w:rsidR="00304855" w:rsidRPr="004E3FF2" w:rsidRDefault="00304855" w:rsidP="00304855">
      <w:pPr>
        <w:spacing w:before="60"/>
        <w:ind w:left="426" w:right="-170"/>
        <w:rPr>
          <w:rFonts w:ascii="Arial Narrow" w:hAnsi="Arial Narrow" w:cs="Arial"/>
          <w:color w:val="1F497D"/>
          <w:sz w:val="18"/>
          <w:szCs w:val="18"/>
        </w:rPr>
      </w:pPr>
      <w:r w:rsidRPr="004E3FF2">
        <w:rPr>
          <w:rFonts w:ascii="Arial Narrow" w:hAnsi="Arial Narrow" w:cs="Arial"/>
          <w:color w:val="1F497D"/>
          <w:sz w:val="18"/>
          <w:szCs w:val="18"/>
        </w:rPr>
        <w:br w:type="page"/>
      </w:r>
    </w:p>
    <w:tbl>
      <w:tblPr>
        <w:tblW w:w="10080" w:type="dxa"/>
        <w:tblInd w:w="5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92D050"/>
        <w:tblCellMar>
          <w:left w:w="70" w:type="dxa"/>
          <w:right w:w="70" w:type="dxa"/>
        </w:tblCellMar>
        <w:tblLook w:val="04A0" w:firstRow="1" w:lastRow="0" w:firstColumn="1" w:lastColumn="0" w:noHBand="0" w:noVBand="1"/>
      </w:tblPr>
      <w:tblGrid>
        <w:gridCol w:w="1716"/>
        <w:gridCol w:w="8364"/>
      </w:tblGrid>
      <w:tr w:rsidR="00304855" w:rsidRPr="004E3FF2" w:rsidTr="005152FA">
        <w:trPr>
          <w:trHeight w:val="315"/>
        </w:trPr>
        <w:tc>
          <w:tcPr>
            <w:tcW w:w="1716" w:type="dxa"/>
            <w:shd w:val="clear" w:color="auto" w:fill="9CC2E5"/>
            <w:vAlign w:val="center"/>
            <w:hideMark/>
          </w:tcPr>
          <w:p w:rsidR="00304855" w:rsidRPr="004E3FF2" w:rsidRDefault="00304855" w:rsidP="005152FA">
            <w:pPr>
              <w:jc w:val="left"/>
              <w:rPr>
                <w:rFonts w:ascii="Arial Narrow" w:eastAsia="Times New Roman" w:hAnsi="Arial Narrow" w:cs="Arial"/>
                <w:b/>
                <w:bCs/>
                <w:color w:val="1F497D"/>
                <w:sz w:val="28"/>
                <w:szCs w:val="28"/>
              </w:rPr>
            </w:pPr>
            <w:r w:rsidRPr="004E3FF2">
              <w:rPr>
                <w:rFonts w:ascii="Arial Narrow" w:hAnsi="Arial Narrow" w:cs="Arial"/>
                <w:color w:val="1F497D"/>
              </w:rPr>
              <w:lastRenderedPageBreak/>
              <w:br w:type="page"/>
            </w:r>
            <w:r w:rsidRPr="004E3FF2">
              <w:rPr>
                <w:rFonts w:ascii="Arial Narrow" w:eastAsia="Times New Roman" w:hAnsi="Arial Narrow" w:cs="Arial"/>
                <w:b/>
                <w:bCs/>
                <w:color w:val="1F497D"/>
                <w:sz w:val="28"/>
                <w:szCs w:val="28"/>
              </w:rPr>
              <w:t xml:space="preserve">Critère 3 </w:t>
            </w:r>
          </w:p>
        </w:tc>
        <w:tc>
          <w:tcPr>
            <w:tcW w:w="8364" w:type="dxa"/>
            <w:shd w:val="clear" w:color="auto" w:fill="9CC2E5"/>
            <w:vAlign w:val="center"/>
            <w:hideMark/>
          </w:tcPr>
          <w:p w:rsidR="00304855" w:rsidRPr="004E3FF2" w:rsidRDefault="00304855" w:rsidP="005152FA">
            <w:pPr>
              <w:rPr>
                <w:rFonts w:ascii="Arial Narrow" w:eastAsia="Times New Roman" w:hAnsi="Arial Narrow" w:cs="Arial"/>
                <w:b/>
                <w:color w:val="1F497D"/>
                <w:sz w:val="24"/>
                <w:szCs w:val="24"/>
              </w:rPr>
            </w:pPr>
            <w:r w:rsidRPr="004E3FF2">
              <w:rPr>
                <w:rFonts w:ascii="Arial Narrow" w:eastAsia="Times New Roman" w:hAnsi="Arial Narrow" w:cs="Arial"/>
                <w:b/>
                <w:color w:val="1F497D"/>
                <w:sz w:val="24"/>
                <w:szCs w:val="24"/>
              </w:rPr>
              <w:t xml:space="preserve">Organisation de la mission (par phase) </w:t>
            </w:r>
          </w:p>
        </w:tc>
      </w:tr>
    </w:tbl>
    <w:p w:rsidR="00304855" w:rsidRPr="004E3FF2" w:rsidRDefault="00304855" w:rsidP="00304855">
      <w:pPr>
        <w:pStyle w:val="Normal1"/>
        <w:keepNext/>
        <w:tabs>
          <w:tab w:val="clear" w:pos="284"/>
          <w:tab w:val="clear" w:pos="567"/>
          <w:tab w:val="clear" w:pos="851"/>
        </w:tabs>
        <w:spacing w:after="60"/>
        <w:ind w:firstLine="0"/>
        <w:rPr>
          <w:rFonts w:ascii="Arial Narrow" w:hAnsi="Arial Narrow" w:cs="Arial"/>
          <w:i/>
          <w:color w:val="1F497D"/>
          <w:szCs w:val="22"/>
        </w:rPr>
      </w:pPr>
    </w:p>
    <w:p w:rsidR="00304855" w:rsidRPr="004E3FF2" w:rsidRDefault="00304855" w:rsidP="00304855">
      <w:pPr>
        <w:pStyle w:val="Normal1"/>
        <w:keepNext/>
        <w:tabs>
          <w:tab w:val="clear" w:pos="284"/>
          <w:tab w:val="clear" w:pos="567"/>
          <w:tab w:val="clear" w:pos="851"/>
        </w:tabs>
        <w:spacing w:after="60"/>
        <w:ind w:firstLine="0"/>
        <w:rPr>
          <w:rFonts w:ascii="Arial Narrow" w:hAnsi="Arial Narrow" w:cs="Arial"/>
          <w:color w:val="1F497D"/>
          <w:sz w:val="18"/>
          <w:szCs w:val="18"/>
        </w:rPr>
      </w:pPr>
      <w:r w:rsidRPr="004E3FF2">
        <w:rPr>
          <w:rFonts w:ascii="Arial Narrow" w:hAnsi="Arial Narrow" w:cs="Arial"/>
          <w:color w:val="1F497D"/>
          <w:sz w:val="18"/>
          <w:szCs w:val="18"/>
        </w:rPr>
        <w:t>Ce critère est jugé sur le nombre de jours par phase, les intervenants et moyens utilisés, ainsi que sur le déroulé de la mission par rapport au rétro planning.</w:t>
      </w:r>
    </w:p>
    <w:p w:rsidR="00304855" w:rsidRPr="004E3FF2" w:rsidRDefault="00304855" w:rsidP="00304855">
      <w:pPr>
        <w:pStyle w:val="Normal1"/>
        <w:keepNext/>
        <w:tabs>
          <w:tab w:val="clear" w:pos="284"/>
          <w:tab w:val="clear" w:pos="567"/>
          <w:tab w:val="clear" w:pos="851"/>
        </w:tabs>
        <w:spacing w:after="60"/>
        <w:ind w:firstLine="0"/>
        <w:rPr>
          <w:rFonts w:ascii="Arial Narrow" w:hAnsi="Arial Narrow" w:cs="Arial"/>
          <w:i/>
          <w:color w:val="1F497D"/>
          <w:szCs w:val="22"/>
        </w:rPr>
      </w:pPr>
    </w:p>
    <w:tbl>
      <w:tblPr>
        <w:tblW w:w="9639" w:type="dxa"/>
        <w:tblInd w:w="49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C2D69B"/>
        <w:tblCellMar>
          <w:left w:w="70" w:type="dxa"/>
          <w:right w:w="70" w:type="dxa"/>
        </w:tblCellMar>
        <w:tblLook w:val="04A0" w:firstRow="1" w:lastRow="0" w:firstColumn="1" w:lastColumn="0" w:noHBand="0" w:noVBand="1"/>
      </w:tblPr>
      <w:tblGrid>
        <w:gridCol w:w="1275"/>
        <w:gridCol w:w="8364"/>
      </w:tblGrid>
      <w:tr w:rsidR="00304855" w:rsidRPr="004E3FF2" w:rsidTr="005152FA">
        <w:trPr>
          <w:trHeight w:val="315"/>
        </w:trPr>
        <w:tc>
          <w:tcPr>
            <w:tcW w:w="1275" w:type="dxa"/>
            <w:shd w:val="clear" w:color="auto" w:fill="C2D69B"/>
            <w:vAlign w:val="center"/>
            <w:hideMark/>
          </w:tcPr>
          <w:p w:rsidR="00304855" w:rsidRPr="004E3FF2" w:rsidRDefault="00304855" w:rsidP="005152FA">
            <w:pPr>
              <w:jc w:val="left"/>
              <w:rPr>
                <w:rFonts w:ascii="Arial Narrow" w:eastAsia="Times New Roman" w:hAnsi="Arial Narrow" w:cs="Arial"/>
                <w:b/>
                <w:bCs/>
                <w:i/>
                <w:color w:val="1F497D"/>
                <w:sz w:val="20"/>
              </w:rPr>
            </w:pPr>
            <w:r w:rsidRPr="004E3FF2">
              <w:rPr>
                <w:rFonts w:ascii="Arial Narrow" w:hAnsi="Arial Narrow" w:cs="Arial"/>
                <w:i/>
                <w:color w:val="1F497D"/>
                <w:sz w:val="20"/>
              </w:rPr>
              <w:br w:type="page"/>
            </w:r>
            <w:r w:rsidRPr="004E3FF2">
              <w:rPr>
                <w:rFonts w:ascii="Arial Narrow" w:hAnsi="Arial Narrow" w:cs="Arial"/>
                <w:b/>
                <w:i/>
                <w:color w:val="1F497D"/>
                <w:sz w:val="20"/>
              </w:rPr>
              <w:t>Sous-c</w:t>
            </w:r>
            <w:r w:rsidRPr="004E3FF2">
              <w:rPr>
                <w:rFonts w:ascii="Arial Narrow" w:eastAsia="Times New Roman" w:hAnsi="Arial Narrow" w:cs="Arial"/>
                <w:b/>
                <w:bCs/>
                <w:i/>
                <w:color w:val="1F497D"/>
                <w:sz w:val="20"/>
              </w:rPr>
              <w:t>ritère 3.1</w:t>
            </w:r>
          </w:p>
        </w:tc>
        <w:tc>
          <w:tcPr>
            <w:tcW w:w="8364" w:type="dxa"/>
            <w:shd w:val="clear" w:color="auto" w:fill="C2D69B"/>
            <w:vAlign w:val="center"/>
            <w:hideMark/>
          </w:tcPr>
          <w:p w:rsidR="00304855" w:rsidRPr="004E3FF2" w:rsidRDefault="00304855" w:rsidP="005152FA">
            <w:pPr>
              <w:rPr>
                <w:rFonts w:ascii="Arial Narrow" w:eastAsia="Times New Roman" w:hAnsi="Arial Narrow" w:cs="Arial"/>
                <w:b/>
                <w:i/>
                <w:color w:val="1F497D"/>
                <w:sz w:val="20"/>
              </w:rPr>
            </w:pPr>
            <w:r w:rsidRPr="004E3FF2">
              <w:rPr>
                <w:rFonts w:ascii="Arial Narrow" w:eastAsia="Times New Roman" w:hAnsi="Arial Narrow" w:cs="Arial"/>
                <w:b/>
                <w:i/>
                <w:color w:val="1F497D"/>
                <w:sz w:val="20"/>
              </w:rPr>
              <w:t>Nombre de jours consacrés (par phase)</w:t>
            </w:r>
          </w:p>
        </w:tc>
      </w:tr>
    </w:tbl>
    <w:p w:rsidR="00304855" w:rsidRPr="004E3FF2" w:rsidRDefault="00304855" w:rsidP="00304855">
      <w:pPr>
        <w:pStyle w:val="Normal1"/>
        <w:keepNext/>
        <w:tabs>
          <w:tab w:val="clear" w:pos="284"/>
          <w:tab w:val="clear" w:pos="567"/>
          <w:tab w:val="clear" w:pos="851"/>
        </w:tabs>
        <w:spacing w:after="60"/>
        <w:ind w:firstLine="0"/>
        <w:rPr>
          <w:rFonts w:ascii="Arial Narrow" w:hAnsi="Arial Narrow" w:cs="Arial"/>
          <w:i/>
          <w:color w:val="1F497D"/>
          <w:szCs w:val="22"/>
        </w:rPr>
      </w:pPr>
    </w:p>
    <w:tbl>
      <w:tblPr>
        <w:tblW w:w="9639" w:type="dxa"/>
        <w:tblInd w:w="49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C000"/>
        <w:tblCellMar>
          <w:left w:w="70" w:type="dxa"/>
          <w:right w:w="70" w:type="dxa"/>
        </w:tblCellMar>
        <w:tblLook w:val="04A0" w:firstRow="1" w:lastRow="0" w:firstColumn="1" w:lastColumn="0" w:noHBand="0" w:noVBand="1"/>
      </w:tblPr>
      <w:tblGrid>
        <w:gridCol w:w="1275"/>
        <w:gridCol w:w="8364"/>
      </w:tblGrid>
      <w:tr w:rsidR="00304855" w:rsidRPr="004E3FF2" w:rsidTr="005152FA">
        <w:trPr>
          <w:trHeight w:val="315"/>
        </w:trPr>
        <w:tc>
          <w:tcPr>
            <w:tcW w:w="1275" w:type="dxa"/>
            <w:shd w:val="clear" w:color="auto" w:fill="FFC000"/>
            <w:vAlign w:val="center"/>
            <w:hideMark/>
          </w:tcPr>
          <w:p w:rsidR="00304855" w:rsidRPr="004E3FF2" w:rsidRDefault="00304855" w:rsidP="005152FA">
            <w:pPr>
              <w:jc w:val="center"/>
              <w:rPr>
                <w:rFonts w:ascii="Arial Narrow" w:eastAsia="Times New Roman" w:hAnsi="Arial Narrow" w:cs="Arial"/>
                <w:b/>
                <w:bCs/>
                <w:color w:val="1F497D"/>
                <w:sz w:val="20"/>
              </w:rPr>
            </w:pPr>
            <w:r w:rsidRPr="004E3FF2">
              <w:rPr>
                <w:rFonts w:ascii="Arial Narrow" w:hAnsi="Arial Narrow" w:cs="Arial"/>
                <w:color w:val="1F497D"/>
                <w:sz w:val="20"/>
              </w:rPr>
              <w:br w:type="page"/>
            </w:r>
            <w:r w:rsidRPr="004E3FF2">
              <w:rPr>
                <w:rFonts w:ascii="Arial Narrow" w:eastAsia="Times New Roman" w:hAnsi="Arial Narrow" w:cs="Arial"/>
                <w:b/>
                <w:bCs/>
                <w:color w:val="1F497D"/>
                <w:sz w:val="20"/>
              </w:rPr>
              <w:t>Phase 1</w:t>
            </w:r>
          </w:p>
        </w:tc>
        <w:tc>
          <w:tcPr>
            <w:tcW w:w="8364" w:type="dxa"/>
            <w:shd w:val="clear" w:color="auto" w:fill="FFC000"/>
            <w:vAlign w:val="center"/>
            <w:hideMark/>
          </w:tcPr>
          <w:p w:rsidR="00304855" w:rsidRPr="004E3FF2" w:rsidRDefault="00304855" w:rsidP="005152FA">
            <w:pPr>
              <w:rPr>
                <w:rFonts w:ascii="Arial Narrow" w:eastAsia="Times New Roman" w:hAnsi="Arial Narrow" w:cs="Arial"/>
                <w:b/>
                <w:color w:val="1F497D"/>
                <w:sz w:val="20"/>
              </w:rPr>
            </w:pPr>
            <w:r>
              <w:rPr>
                <w:rFonts w:ascii="Arial Narrow" w:eastAsia="Times New Roman" w:hAnsi="Arial Narrow" w:cs="Arial"/>
                <w:b/>
                <w:color w:val="1F497D"/>
                <w:sz w:val="20"/>
              </w:rPr>
              <w:t>É</w:t>
            </w:r>
            <w:r w:rsidRPr="004E3FF2">
              <w:rPr>
                <w:rFonts w:ascii="Arial Narrow" w:eastAsia="Times New Roman" w:hAnsi="Arial Narrow" w:cs="Arial"/>
                <w:b/>
                <w:color w:val="1F497D"/>
                <w:sz w:val="20"/>
              </w:rPr>
              <w:t xml:space="preserve">tudes préalables de programmation </w:t>
            </w:r>
          </w:p>
        </w:tc>
      </w:tr>
    </w:tbl>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p>
    <w:tbl>
      <w:tblPr>
        <w:tblW w:w="9639" w:type="dxa"/>
        <w:tblInd w:w="49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C000"/>
        <w:tblCellMar>
          <w:left w:w="70" w:type="dxa"/>
          <w:right w:w="70" w:type="dxa"/>
        </w:tblCellMar>
        <w:tblLook w:val="04A0" w:firstRow="1" w:lastRow="0" w:firstColumn="1" w:lastColumn="0" w:noHBand="0" w:noVBand="1"/>
      </w:tblPr>
      <w:tblGrid>
        <w:gridCol w:w="1275"/>
        <w:gridCol w:w="8364"/>
      </w:tblGrid>
      <w:tr w:rsidR="00304855" w:rsidRPr="004E3FF2" w:rsidTr="005152FA">
        <w:trPr>
          <w:trHeight w:val="315"/>
        </w:trPr>
        <w:tc>
          <w:tcPr>
            <w:tcW w:w="1275" w:type="dxa"/>
            <w:shd w:val="clear" w:color="auto" w:fill="FFC000"/>
            <w:vAlign w:val="center"/>
            <w:hideMark/>
          </w:tcPr>
          <w:p w:rsidR="00304855" w:rsidRPr="004E3FF2" w:rsidRDefault="00304855" w:rsidP="005152FA">
            <w:pPr>
              <w:jc w:val="center"/>
              <w:rPr>
                <w:rFonts w:ascii="Arial Narrow" w:eastAsia="Times New Roman" w:hAnsi="Arial Narrow" w:cs="Arial"/>
                <w:b/>
                <w:bCs/>
                <w:color w:val="1F497D"/>
                <w:sz w:val="20"/>
              </w:rPr>
            </w:pPr>
            <w:r w:rsidRPr="004E3FF2">
              <w:rPr>
                <w:rFonts w:ascii="Arial Narrow" w:hAnsi="Arial Narrow" w:cs="Arial"/>
                <w:color w:val="1F497D"/>
                <w:sz w:val="20"/>
              </w:rPr>
              <w:br w:type="page"/>
            </w:r>
            <w:r w:rsidRPr="004E3FF2">
              <w:rPr>
                <w:rFonts w:ascii="Arial Narrow" w:eastAsia="Times New Roman" w:hAnsi="Arial Narrow" w:cs="Arial"/>
                <w:b/>
                <w:bCs/>
                <w:color w:val="1F497D"/>
                <w:sz w:val="20"/>
              </w:rPr>
              <w:t>Phase 2</w:t>
            </w:r>
          </w:p>
        </w:tc>
        <w:tc>
          <w:tcPr>
            <w:tcW w:w="8364" w:type="dxa"/>
            <w:shd w:val="clear" w:color="auto" w:fill="FFC000"/>
            <w:vAlign w:val="center"/>
            <w:hideMark/>
          </w:tcPr>
          <w:p w:rsidR="00304855" w:rsidRPr="004E3FF2" w:rsidRDefault="00304855" w:rsidP="005152FA">
            <w:pPr>
              <w:rPr>
                <w:rFonts w:ascii="Arial Narrow" w:eastAsia="Times New Roman" w:hAnsi="Arial Narrow" w:cs="Arial"/>
                <w:b/>
                <w:color w:val="1F497D"/>
                <w:sz w:val="20"/>
              </w:rPr>
            </w:pPr>
            <w:r w:rsidRPr="004E3FF2">
              <w:rPr>
                <w:rFonts w:ascii="Arial Narrow" w:eastAsia="Times New Roman" w:hAnsi="Arial Narrow" w:cs="Arial"/>
                <w:b/>
                <w:color w:val="1F497D"/>
                <w:sz w:val="20"/>
              </w:rPr>
              <w:t xml:space="preserve">Rédaction du programme </w:t>
            </w:r>
          </w:p>
        </w:tc>
      </w:tr>
    </w:tbl>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spacing w:before="60"/>
        <w:ind w:left="426" w:right="-170"/>
        <w:rPr>
          <w:rFonts w:ascii="Arial Narrow" w:hAnsi="Arial Narrow" w:cs="Arial"/>
          <w:color w:val="1F497D"/>
          <w:sz w:val="18"/>
          <w:szCs w:val="18"/>
        </w:rPr>
      </w:pPr>
    </w:p>
    <w:p w:rsidR="00304855" w:rsidRPr="004E3FF2" w:rsidRDefault="00304855" w:rsidP="00304855">
      <w:pPr>
        <w:spacing w:before="60"/>
        <w:ind w:left="426" w:right="-170"/>
        <w:rPr>
          <w:rFonts w:ascii="Arial Narrow" w:hAnsi="Arial Narrow" w:cs="Arial"/>
          <w:color w:val="1F497D"/>
          <w:sz w:val="18"/>
          <w:szCs w:val="18"/>
        </w:rPr>
      </w:pPr>
    </w:p>
    <w:p w:rsidR="00304855" w:rsidRPr="004E3FF2" w:rsidRDefault="00304855" w:rsidP="00304855">
      <w:pPr>
        <w:spacing w:before="60"/>
        <w:ind w:left="426" w:right="-170"/>
        <w:rPr>
          <w:rFonts w:ascii="Arial Narrow" w:hAnsi="Arial Narrow" w:cs="Arial"/>
          <w:color w:val="1F497D"/>
          <w:sz w:val="18"/>
          <w:szCs w:val="18"/>
        </w:rPr>
      </w:pPr>
    </w:p>
    <w:p w:rsidR="00304855" w:rsidRPr="004E3FF2" w:rsidRDefault="00304855" w:rsidP="00304855">
      <w:pPr>
        <w:spacing w:before="60"/>
        <w:ind w:left="426" w:right="-170"/>
        <w:rPr>
          <w:rFonts w:ascii="Arial Narrow" w:hAnsi="Arial Narrow" w:cs="Arial"/>
          <w:color w:val="1F497D"/>
          <w:sz w:val="18"/>
          <w:szCs w:val="18"/>
        </w:rPr>
      </w:pPr>
    </w:p>
    <w:p w:rsidR="00304855" w:rsidRPr="004E3FF2" w:rsidRDefault="00304855" w:rsidP="00304855">
      <w:pPr>
        <w:jc w:val="left"/>
        <w:rPr>
          <w:rFonts w:ascii="Arial Narrow" w:hAnsi="Arial Narrow" w:cs="Arial"/>
          <w:color w:val="1F497D"/>
          <w:sz w:val="18"/>
          <w:szCs w:val="18"/>
        </w:rPr>
      </w:pPr>
      <w:r w:rsidRPr="004E3FF2">
        <w:rPr>
          <w:rFonts w:ascii="Arial Narrow" w:hAnsi="Arial Narrow" w:cs="Arial"/>
          <w:color w:val="1F497D"/>
          <w:sz w:val="18"/>
          <w:szCs w:val="18"/>
        </w:rPr>
        <w:br w:type="page"/>
      </w:r>
    </w:p>
    <w:p w:rsidR="00304855" w:rsidRPr="004E3FF2" w:rsidRDefault="00304855" w:rsidP="00304855">
      <w:pPr>
        <w:pStyle w:val="Normal1"/>
        <w:keepNext/>
        <w:tabs>
          <w:tab w:val="clear" w:pos="284"/>
          <w:tab w:val="clear" w:pos="567"/>
          <w:tab w:val="clear" w:pos="851"/>
        </w:tabs>
        <w:spacing w:after="60"/>
        <w:ind w:firstLine="0"/>
        <w:rPr>
          <w:rFonts w:ascii="Arial Narrow" w:hAnsi="Arial Narrow" w:cs="Arial"/>
          <w:i/>
          <w:color w:val="1F497D"/>
          <w:sz w:val="18"/>
          <w:szCs w:val="18"/>
        </w:rPr>
      </w:pPr>
    </w:p>
    <w:tbl>
      <w:tblPr>
        <w:tblW w:w="9639" w:type="dxa"/>
        <w:tblInd w:w="49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C2D69B"/>
        <w:tblCellMar>
          <w:left w:w="70" w:type="dxa"/>
          <w:right w:w="70" w:type="dxa"/>
        </w:tblCellMar>
        <w:tblLook w:val="04A0" w:firstRow="1" w:lastRow="0" w:firstColumn="1" w:lastColumn="0" w:noHBand="0" w:noVBand="1"/>
      </w:tblPr>
      <w:tblGrid>
        <w:gridCol w:w="1275"/>
        <w:gridCol w:w="8364"/>
      </w:tblGrid>
      <w:tr w:rsidR="00304855" w:rsidRPr="004E3FF2" w:rsidTr="005152FA">
        <w:trPr>
          <w:trHeight w:val="315"/>
        </w:trPr>
        <w:tc>
          <w:tcPr>
            <w:tcW w:w="1275" w:type="dxa"/>
            <w:shd w:val="clear" w:color="auto" w:fill="C2D69B"/>
            <w:vAlign w:val="center"/>
            <w:hideMark/>
          </w:tcPr>
          <w:p w:rsidR="00304855" w:rsidRPr="004E3FF2" w:rsidRDefault="00304855" w:rsidP="005152FA">
            <w:pPr>
              <w:jc w:val="left"/>
              <w:rPr>
                <w:rFonts w:ascii="Arial Narrow" w:eastAsia="Times New Roman" w:hAnsi="Arial Narrow" w:cs="Arial"/>
                <w:b/>
                <w:bCs/>
                <w:i/>
                <w:color w:val="1F497D"/>
                <w:sz w:val="20"/>
              </w:rPr>
            </w:pPr>
            <w:r w:rsidRPr="004E3FF2">
              <w:rPr>
                <w:rFonts w:ascii="Arial Narrow" w:hAnsi="Arial Narrow" w:cs="Arial"/>
                <w:i/>
                <w:color w:val="1F497D"/>
                <w:sz w:val="20"/>
              </w:rPr>
              <w:br w:type="page"/>
            </w:r>
            <w:r w:rsidRPr="004E3FF2">
              <w:rPr>
                <w:rFonts w:ascii="Arial Narrow" w:hAnsi="Arial Narrow" w:cs="Arial"/>
                <w:b/>
                <w:i/>
                <w:color w:val="1F497D"/>
                <w:sz w:val="20"/>
              </w:rPr>
              <w:t>Sous-c</w:t>
            </w:r>
            <w:r w:rsidRPr="004E3FF2">
              <w:rPr>
                <w:rFonts w:ascii="Arial Narrow" w:eastAsia="Times New Roman" w:hAnsi="Arial Narrow" w:cs="Arial"/>
                <w:b/>
                <w:bCs/>
                <w:i/>
                <w:color w:val="1F497D"/>
                <w:sz w:val="20"/>
              </w:rPr>
              <w:t>ritère 3.2</w:t>
            </w:r>
          </w:p>
        </w:tc>
        <w:tc>
          <w:tcPr>
            <w:tcW w:w="8364" w:type="dxa"/>
            <w:shd w:val="clear" w:color="auto" w:fill="C2D69B"/>
            <w:vAlign w:val="center"/>
            <w:hideMark/>
          </w:tcPr>
          <w:p w:rsidR="00304855" w:rsidRPr="004E3FF2" w:rsidRDefault="00304855" w:rsidP="005152FA">
            <w:pPr>
              <w:rPr>
                <w:rFonts w:ascii="Arial Narrow" w:eastAsia="Times New Roman" w:hAnsi="Arial Narrow" w:cs="Arial"/>
                <w:b/>
                <w:i/>
                <w:color w:val="1F497D"/>
                <w:sz w:val="20"/>
              </w:rPr>
            </w:pPr>
            <w:r w:rsidRPr="004E3FF2">
              <w:rPr>
                <w:rFonts w:ascii="Arial Narrow" w:eastAsia="Times New Roman" w:hAnsi="Arial Narrow" w:cs="Arial"/>
                <w:b/>
                <w:i/>
                <w:color w:val="1F497D"/>
                <w:sz w:val="20"/>
              </w:rPr>
              <w:t xml:space="preserve">Organisation de la mission tenant compte d'un rétro planning </w:t>
            </w:r>
          </w:p>
        </w:tc>
      </w:tr>
    </w:tbl>
    <w:p w:rsidR="00304855" w:rsidRPr="004E3FF2" w:rsidRDefault="00304855" w:rsidP="00304855">
      <w:pPr>
        <w:pStyle w:val="Normal1"/>
        <w:keepNext/>
        <w:tabs>
          <w:tab w:val="clear" w:pos="284"/>
          <w:tab w:val="clear" w:pos="567"/>
          <w:tab w:val="clear" w:pos="851"/>
        </w:tabs>
        <w:spacing w:after="60"/>
        <w:ind w:firstLine="0"/>
        <w:rPr>
          <w:rFonts w:ascii="Arial Narrow" w:hAnsi="Arial Narrow" w:cs="Arial"/>
          <w:i/>
          <w:color w:val="1F497D"/>
          <w:szCs w:val="22"/>
        </w:rPr>
      </w:pPr>
    </w:p>
    <w:tbl>
      <w:tblPr>
        <w:tblW w:w="9639" w:type="dxa"/>
        <w:tblInd w:w="49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C000"/>
        <w:tblCellMar>
          <w:left w:w="70" w:type="dxa"/>
          <w:right w:w="70" w:type="dxa"/>
        </w:tblCellMar>
        <w:tblLook w:val="04A0" w:firstRow="1" w:lastRow="0" w:firstColumn="1" w:lastColumn="0" w:noHBand="0" w:noVBand="1"/>
      </w:tblPr>
      <w:tblGrid>
        <w:gridCol w:w="1275"/>
        <w:gridCol w:w="8364"/>
      </w:tblGrid>
      <w:tr w:rsidR="00304855" w:rsidRPr="004E3FF2" w:rsidTr="005152FA">
        <w:trPr>
          <w:trHeight w:val="315"/>
        </w:trPr>
        <w:tc>
          <w:tcPr>
            <w:tcW w:w="1275" w:type="dxa"/>
            <w:shd w:val="clear" w:color="auto" w:fill="FFC000"/>
            <w:vAlign w:val="center"/>
            <w:hideMark/>
          </w:tcPr>
          <w:p w:rsidR="00304855" w:rsidRPr="004E3FF2" w:rsidRDefault="00304855" w:rsidP="005152FA">
            <w:pPr>
              <w:jc w:val="center"/>
              <w:rPr>
                <w:rFonts w:ascii="Arial Narrow" w:eastAsia="Times New Roman" w:hAnsi="Arial Narrow" w:cs="Arial"/>
                <w:b/>
                <w:bCs/>
                <w:color w:val="1F497D"/>
                <w:sz w:val="20"/>
              </w:rPr>
            </w:pPr>
            <w:r w:rsidRPr="004E3FF2">
              <w:rPr>
                <w:rFonts w:ascii="Arial Narrow" w:hAnsi="Arial Narrow" w:cs="Arial"/>
                <w:color w:val="1F497D"/>
                <w:sz w:val="20"/>
              </w:rPr>
              <w:br w:type="page"/>
            </w:r>
            <w:r w:rsidRPr="004E3FF2">
              <w:rPr>
                <w:rFonts w:ascii="Arial Narrow" w:eastAsia="Times New Roman" w:hAnsi="Arial Narrow" w:cs="Arial"/>
                <w:b/>
                <w:bCs/>
                <w:color w:val="1F497D"/>
                <w:sz w:val="20"/>
              </w:rPr>
              <w:t>Phase 1</w:t>
            </w:r>
          </w:p>
        </w:tc>
        <w:tc>
          <w:tcPr>
            <w:tcW w:w="8364" w:type="dxa"/>
            <w:shd w:val="clear" w:color="auto" w:fill="FFC000"/>
            <w:vAlign w:val="center"/>
            <w:hideMark/>
          </w:tcPr>
          <w:p w:rsidR="00304855" w:rsidRPr="004E3FF2" w:rsidRDefault="00304855" w:rsidP="005152FA">
            <w:pPr>
              <w:rPr>
                <w:rFonts w:ascii="Arial Narrow" w:eastAsia="Times New Roman" w:hAnsi="Arial Narrow" w:cs="Arial"/>
                <w:b/>
                <w:color w:val="1F497D"/>
                <w:sz w:val="20"/>
              </w:rPr>
            </w:pPr>
            <w:r>
              <w:rPr>
                <w:rFonts w:ascii="Arial Narrow" w:eastAsia="Times New Roman" w:hAnsi="Arial Narrow" w:cs="Arial"/>
                <w:b/>
                <w:color w:val="1F497D"/>
                <w:sz w:val="20"/>
              </w:rPr>
              <w:t>É</w:t>
            </w:r>
            <w:r w:rsidRPr="004E3FF2">
              <w:rPr>
                <w:rFonts w:ascii="Arial Narrow" w:eastAsia="Times New Roman" w:hAnsi="Arial Narrow" w:cs="Arial"/>
                <w:b/>
                <w:color w:val="1F497D"/>
                <w:sz w:val="20"/>
              </w:rPr>
              <w:t xml:space="preserve">tudes préalables de programmation </w:t>
            </w:r>
          </w:p>
        </w:tc>
      </w:tr>
    </w:tbl>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p>
    <w:tbl>
      <w:tblPr>
        <w:tblW w:w="9639" w:type="dxa"/>
        <w:tblInd w:w="49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C000"/>
        <w:tblCellMar>
          <w:left w:w="70" w:type="dxa"/>
          <w:right w:w="70" w:type="dxa"/>
        </w:tblCellMar>
        <w:tblLook w:val="04A0" w:firstRow="1" w:lastRow="0" w:firstColumn="1" w:lastColumn="0" w:noHBand="0" w:noVBand="1"/>
      </w:tblPr>
      <w:tblGrid>
        <w:gridCol w:w="1275"/>
        <w:gridCol w:w="8364"/>
      </w:tblGrid>
      <w:tr w:rsidR="00304855" w:rsidRPr="004E3FF2" w:rsidTr="005152FA">
        <w:trPr>
          <w:trHeight w:val="315"/>
        </w:trPr>
        <w:tc>
          <w:tcPr>
            <w:tcW w:w="1275" w:type="dxa"/>
            <w:shd w:val="clear" w:color="auto" w:fill="FFC000"/>
            <w:vAlign w:val="center"/>
            <w:hideMark/>
          </w:tcPr>
          <w:p w:rsidR="00304855" w:rsidRPr="004E3FF2" w:rsidRDefault="00304855" w:rsidP="005152FA">
            <w:pPr>
              <w:jc w:val="center"/>
              <w:rPr>
                <w:rFonts w:ascii="Arial Narrow" w:eastAsia="Times New Roman" w:hAnsi="Arial Narrow" w:cs="Arial"/>
                <w:b/>
                <w:bCs/>
                <w:color w:val="1F497D"/>
                <w:sz w:val="20"/>
              </w:rPr>
            </w:pPr>
            <w:r w:rsidRPr="004E3FF2">
              <w:rPr>
                <w:rFonts w:ascii="Arial Narrow" w:hAnsi="Arial Narrow" w:cs="Arial"/>
                <w:color w:val="1F497D"/>
                <w:sz w:val="20"/>
              </w:rPr>
              <w:br w:type="page"/>
            </w:r>
            <w:r w:rsidRPr="004E3FF2">
              <w:rPr>
                <w:rFonts w:ascii="Arial Narrow" w:eastAsia="Times New Roman" w:hAnsi="Arial Narrow" w:cs="Arial"/>
                <w:b/>
                <w:bCs/>
                <w:color w:val="1F497D"/>
                <w:sz w:val="20"/>
              </w:rPr>
              <w:t>Phase 2</w:t>
            </w:r>
          </w:p>
        </w:tc>
        <w:tc>
          <w:tcPr>
            <w:tcW w:w="8364" w:type="dxa"/>
            <w:shd w:val="clear" w:color="auto" w:fill="FFC000"/>
            <w:vAlign w:val="center"/>
            <w:hideMark/>
          </w:tcPr>
          <w:p w:rsidR="00304855" w:rsidRPr="004E3FF2" w:rsidRDefault="00304855" w:rsidP="005152FA">
            <w:pPr>
              <w:rPr>
                <w:rFonts w:ascii="Arial Narrow" w:eastAsia="Times New Roman" w:hAnsi="Arial Narrow" w:cs="Arial"/>
                <w:b/>
                <w:color w:val="1F497D"/>
                <w:sz w:val="20"/>
              </w:rPr>
            </w:pPr>
            <w:r w:rsidRPr="004E3FF2">
              <w:rPr>
                <w:rFonts w:ascii="Arial Narrow" w:eastAsia="Times New Roman" w:hAnsi="Arial Narrow" w:cs="Arial"/>
                <w:b/>
                <w:color w:val="1F497D"/>
                <w:sz w:val="20"/>
              </w:rPr>
              <w:t xml:space="preserve">Rédaction du programme </w:t>
            </w:r>
          </w:p>
        </w:tc>
      </w:tr>
    </w:tbl>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304855" w:rsidRPr="004E3FF2" w:rsidRDefault="00304855" w:rsidP="00304855">
      <w:pPr>
        <w:spacing w:before="60"/>
        <w:ind w:left="426" w:right="-170"/>
        <w:rPr>
          <w:rFonts w:ascii="Arial Narrow" w:hAnsi="Arial Narrow" w:cs="Arial"/>
          <w:color w:val="1F497D"/>
          <w:sz w:val="18"/>
          <w:szCs w:val="18"/>
        </w:rPr>
      </w:pPr>
    </w:p>
    <w:p w:rsidR="00304855" w:rsidRPr="004E3FF2" w:rsidRDefault="00304855" w:rsidP="00304855">
      <w:pPr>
        <w:spacing w:before="60"/>
        <w:ind w:left="426" w:right="-170"/>
        <w:rPr>
          <w:rFonts w:ascii="Arial Narrow" w:hAnsi="Arial Narrow" w:cs="Arial"/>
          <w:color w:val="1F497D"/>
          <w:sz w:val="18"/>
          <w:szCs w:val="18"/>
        </w:rPr>
      </w:pPr>
    </w:p>
    <w:p w:rsidR="00304855" w:rsidRPr="004E3FF2" w:rsidRDefault="00304855" w:rsidP="00304855">
      <w:pPr>
        <w:spacing w:before="60"/>
        <w:ind w:left="426" w:right="-170"/>
        <w:rPr>
          <w:rFonts w:ascii="Arial Narrow" w:hAnsi="Arial Narrow" w:cs="Arial"/>
          <w:color w:val="1F497D"/>
          <w:sz w:val="18"/>
          <w:szCs w:val="18"/>
        </w:rPr>
      </w:pPr>
    </w:p>
    <w:p w:rsidR="00304855" w:rsidRPr="004E3FF2" w:rsidRDefault="00304855" w:rsidP="00304855">
      <w:pPr>
        <w:spacing w:before="60"/>
        <w:ind w:left="426" w:right="-170"/>
        <w:rPr>
          <w:rFonts w:ascii="Arial Narrow" w:hAnsi="Arial Narrow" w:cs="Arial"/>
          <w:color w:val="1F497D"/>
          <w:sz w:val="18"/>
          <w:szCs w:val="18"/>
        </w:rPr>
      </w:pPr>
    </w:p>
    <w:p w:rsidR="00304855" w:rsidRPr="004E3FF2" w:rsidRDefault="00304855" w:rsidP="00304855">
      <w:pPr>
        <w:spacing w:before="60"/>
        <w:ind w:left="426" w:right="-170"/>
        <w:rPr>
          <w:rFonts w:ascii="Arial Narrow" w:hAnsi="Arial Narrow" w:cs="Arial"/>
          <w:color w:val="1F497D"/>
          <w:sz w:val="18"/>
          <w:szCs w:val="18"/>
        </w:rPr>
      </w:pPr>
    </w:p>
    <w:p w:rsidR="00304855" w:rsidRPr="004E3FF2" w:rsidRDefault="00304855" w:rsidP="00304855">
      <w:pPr>
        <w:spacing w:before="60"/>
        <w:ind w:left="426" w:right="-170"/>
        <w:rPr>
          <w:rFonts w:ascii="Arial Narrow" w:hAnsi="Arial Narrow" w:cs="Arial"/>
          <w:color w:val="1F497D"/>
          <w:sz w:val="18"/>
          <w:szCs w:val="18"/>
        </w:rPr>
      </w:pPr>
    </w:p>
    <w:p w:rsidR="00304855" w:rsidRPr="004E3FF2" w:rsidRDefault="00304855" w:rsidP="00304855">
      <w:pPr>
        <w:spacing w:before="60"/>
        <w:ind w:left="426" w:right="-170"/>
        <w:rPr>
          <w:rFonts w:ascii="Arial Narrow" w:hAnsi="Arial Narrow" w:cs="Arial"/>
          <w:color w:val="1F497D"/>
          <w:sz w:val="18"/>
          <w:szCs w:val="18"/>
        </w:rPr>
      </w:pPr>
    </w:p>
    <w:p w:rsidR="00304855" w:rsidRPr="004E3FF2" w:rsidRDefault="00304855" w:rsidP="00304855">
      <w:pPr>
        <w:spacing w:before="60"/>
        <w:ind w:left="426" w:right="-170"/>
        <w:rPr>
          <w:rFonts w:ascii="Arial Narrow" w:hAnsi="Arial Narrow" w:cs="Arial"/>
          <w:color w:val="1F497D"/>
          <w:sz w:val="18"/>
          <w:szCs w:val="18"/>
        </w:rPr>
      </w:pPr>
    </w:p>
    <w:p w:rsidR="00304855" w:rsidRPr="004E3FF2" w:rsidRDefault="00304855" w:rsidP="00304855">
      <w:pPr>
        <w:spacing w:before="60"/>
        <w:ind w:left="426" w:right="-170"/>
        <w:rPr>
          <w:rFonts w:ascii="Arial Narrow" w:hAnsi="Arial Narrow" w:cs="Arial"/>
          <w:color w:val="1F497D"/>
          <w:sz w:val="18"/>
          <w:szCs w:val="18"/>
        </w:rPr>
      </w:pPr>
    </w:p>
    <w:p w:rsidR="00304855" w:rsidRPr="004E3FF2" w:rsidRDefault="00304855" w:rsidP="00304855">
      <w:pPr>
        <w:spacing w:before="60"/>
        <w:ind w:left="426" w:right="-170"/>
        <w:rPr>
          <w:rFonts w:ascii="Arial Narrow" w:hAnsi="Arial Narrow" w:cs="Arial"/>
          <w:color w:val="1F497D"/>
          <w:sz w:val="18"/>
          <w:szCs w:val="18"/>
        </w:rPr>
      </w:pPr>
    </w:p>
    <w:p w:rsidR="00304855" w:rsidRPr="004E3FF2" w:rsidRDefault="00304855" w:rsidP="00304855">
      <w:pPr>
        <w:spacing w:before="60"/>
        <w:ind w:left="426" w:right="-170"/>
        <w:rPr>
          <w:rFonts w:ascii="Arial Narrow" w:hAnsi="Arial Narrow" w:cs="Arial"/>
          <w:color w:val="1F497D"/>
          <w:sz w:val="18"/>
          <w:szCs w:val="18"/>
        </w:rPr>
      </w:pPr>
    </w:p>
    <w:p w:rsidR="00304855" w:rsidRPr="004E3FF2" w:rsidRDefault="00304855" w:rsidP="00304855">
      <w:pPr>
        <w:spacing w:before="60"/>
        <w:ind w:left="426" w:right="-170"/>
        <w:rPr>
          <w:rFonts w:ascii="Arial Narrow" w:hAnsi="Arial Narrow" w:cs="Arial"/>
          <w:color w:val="1F497D"/>
          <w:sz w:val="18"/>
          <w:szCs w:val="18"/>
        </w:rPr>
      </w:pPr>
    </w:p>
    <w:p w:rsidR="00304855" w:rsidRPr="004E3FF2" w:rsidRDefault="00304855" w:rsidP="00304855">
      <w:pPr>
        <w:spacing w:before="60"/>
        <w:ind w:left="426" w:right="-170"/>
        <w:rPr>
          <w:rFonts w:ascii="Arial Narrow" w:hAnsi="Arial Narrow" w:cs="Arial"/>
          <w:color w:val="1F497D"/>
          <w:sz w:val="18"/>
          <w:szCs w:val="18"/>
        </w:rPr>
      </w:pPr>
    </w:p>
    <w:p w:rsidR="00304855" w:rsidRPr="004E3FF2" w:rsidRDefault="00304855" w:rsidP="00304855">
      <w:pPr>
        <w:spacing w:before="60"/>
        <w:ind w:left="426" w:right="-170"/>
        <w:rPr>
          <w:rFonts w:ascii="Arial Narrow" w:hAnsi="Arial Narrow" w:cs="Arial"/>
          <w:color w:val="1F497D"/>
          <w:sz w:val="18"/>
          <w:szCs w:val="18"/>
        </w:rPr>
      </w:pPr>
    </w:p>
    <w:p w:rsidR="00304855" w:rsidRPr="004E3FF2" w:rsidRDefault="00304855" w:rsidP="00304855">
      <w:pPr>
        <w:spacing w:before="60"/>
        <w:ind w:left="426" w:right="-170"/>
        <w:rPr>
          <w:rFonts w:ascii="Arial Narrow" w:hAnsi="Arial Narrow" w:cs="Arial"/>
          <w:color w:val="1F497D"/>
          <w:sz w:val="18"/>
          <w:szCs w:val="18"/>
        </w:rPr>
      </w:pPr>
    </w:p>
    <w:p w:rsidR="00304855" w:rsidRPr="004E3FF2" w:rsidRDefault="00304855" w:rsidP="00304855">
      <w:pPr>
        <w:spacing w:before="60"/>
        <w:ind w:left="426" w:right="-170"/>
        <w:rPr>
          <w:rFonts w:ascii="Arial Narrow" w:hAnsi="Arial Narrow" w:cs="Arial"/>
          <w:color w:val="1F497D"/>
          <w:sz w:val="18"/>
          <w:szCs w:val="18"/>
        </w:rPr>
      </w:pPr>
    </w:p>
    <w:p w:rsidR="00304855" w:rsidRPr="004E3FF2" w:rsidRDefault="00304855" w:rsidP="00304855">
      <w:pPr>
        <w:spacing w:before="60"/>
        <w:ind w:left="426" w:right="-170"/>
        <w:rPr>
          <w:rFonts w:ascii="Arial Narrow" w:hAnsi="Arial Narrow" w:cs="Arial"/>
          <w:color w:val="1F497D"/>
          <w:sz w:val="18"/>
          <w:szCs w:val="18"/>
        </w:rPr>
      </w:pPr>
    </w:p>
    <w:p w:rsidR="00304855" w:rsidRPr="004E3FF2" w:rsidRDefault="00304855" w:rsidP="00304855">
      <w:pPr>
        <w:spacing w:before="60"/>
        <w:ind w:left="426" w:right="-170"/>
        <w:rPr>
          <w:rFonts w:ascii="Arial Narrow" w:hAnsi="Arial Narrow" w:cs="Arial"/>
          <w:color w:val="1F497D"/>
          <w:sz w:val="18"/>
          <w:szCs w:val="18"/>
        </w:rPr>
      </w:pPr>
    </w:p>
    <w:p w:rsidR="00304855" w:rsidRPr="004E3FF2" w:rsidRDefault="00304855" w:rsidP="00304855">
      <w:pPr>
        <w:spacing w:before="60"/>
        <w:ind w:left="426" w:right="-170"/>
        <w:rPr>
          <w:rFonts w:ascii="Arial Narrow" w:hAnsi="Arial Narrow" w:cs="Arial"/>
          <w:color w:val="1F497D"/>
          <w:sz w:val="18"/>
          <w:szCs w:val="18"/>
        </w:rPr>
      </w:pPr>
    </w:p>
    <w:p w:rsidR="00304855" w:rsidRPr="004E3FF2" w:rsidRDefault="00304855" w:rsidP="00304855">
      <w:pPr>
        <w:spacing w:before="60"/>
        <w:ind w:left="426" w:right="-170"/>
        <w:rPr>
          <w:rFonts w:ascii="Arial Narrow" w:hAnsi="Arial Narrow" w:cs="Arial"/>
          <w:color w:val="1F497D"/>
          <w:sz w:val="18"/>
          <w:szCs w:val="18"/>
        </w:rPr>
      </w:pPr>
    </w:p>
    <w:p w:rsidR="00304855" w:rsidRPr="004E3FF2" w:rsidRDefault="00304855" w:rsidP="00304855">
      <w:pPr>
        <w:spacing w:before="60"/>
        <w:ind w:left="426" w:right="-170"/>
        <w:rPr>
          <w:rFonts w:ascii="Arial Narrow" w:hAnsi="Arial Narrow" w:cs="Arial"/>
          <w:color w:val="1F497D"/>
          <w:sz w:val="18"/>
          <w:szCs w:val="18"/>
        </w:rPr>
      </w:pPr>
    </w:p>
    <w:p w:rsidR="00304855" w:rsidRPr="004E3FF2" w:rsidRDefault="00304855" w:rsidP="00304855">
      <w:pPr>
        <w:pBdr>
          <w:top w:val="single" w:sz="4" w:space="1" w:color="auto"/>
          <w:left w:val="single" w:sz="4" w:space="4" w:color="auto"/>
          <w:bottom w:val="single" w:sz="4" w:space="1" w:color="auto"/>
          <w:right w:val="single" w:sz="4" w:space="31" w:color="auto"/>
        </w:pBdr>
        <w:ind w:left="426" w:right="4111"/>
        <w:rPr>
          <w:rFonts w:ascii="Arial Narrow" w:hAnsi="Arial Narrow" w:cs="Arial"/>
          <w:b/>
          <w:color w:val="1F497D"/>
        </w:rPr>
      </w:pPr>
      <w:r w:rsidRPr="004E3FF2">
        <w:rPr>
          <w:rFonts w:ascii="Arial Narrow" w:hAnsi="Arial Narrow" w:cs="Arial"/>
          <w:b/>
          <w:color w:val="1F497D"/>
        </w:rPr>
        <w:t>Date,</w:t>
      </w:r>
    </w:p>
    <w:p w:rsidR="00304855" w:rsidRPr="004E3FF2" w:rsidRDefault="00304855" w:rsidP="00304855">
      <w:pPr>
        <w:pBdr>
          <w:top w:val="single" w:sz="4" w:space="1" w:color="auto"/>
          <w:left w:val="single" w:sz="4" w:space="4" w:color="auto"/>
          <w:bottom w:val="single" w:sz="4" w:space="1" w:color="auto"/>
          <w:right w:val="single" w:sz="4" w:space="31" w:color="auto"/>
        </w:pBdr>
        <w:ind w:left="426" w:right="4111"/>
        <w:rPr>
          <w:rFonts w:ascii="Arial Narrow" w:hAnsi="Arial Narrow" w:cs="Arial"/>
          <w:b/>
          <w:color w:val="1F497D"/>
        </w:rPr>
      </w:pPr>
    </w:p>
    <w:p w:rsidR="00304855" w:rsidRPr="004E3FF2" w:rsidRDefault="00304855" w:rsidP="00304855">
      <w:pPr>
        <w:pBdr>
          <w:top w:val="single" w:sz="4" w:space="1" w:color="auto"/>
          <w:left w:val="single" w:sz="4" w:space="4" w:color="auto"/>
          <w:bottom w:val="single" w:sz="4" w:space="1" w:color="auto"/>
          <w:right w:val="single" w:sz="4" w:space="31" w:color="auto"/>
        </w:pBdr>
        <w:ind w:left="426" w:right="4111"/>
        <w:rPr>
          <w:rFonts w:ascii="Arial Narrow" w:hAnsi="Arial Narrow" w:cs="Arial"/>
          <w:b/>
          <w:color w:val="1F497D"/>
        </w:rPr>
      </w:pPr>
      <w:r w:rsidRPr="004E3FF2">
        <w:rPr>
          <w:rFonts w:ascii="Arial Narrow" w:hAnsi="Arial Narrow" w:cs="Arial"/>
          <w:b/>
          <w:color w:val="1F497D"/>
        </w:rPr>
        <w:t>Cachet,</w:t>
      </w:r>
    </w:p>
    <w:p w:rsidR="00304855" w:rsidRPr="004E3FF2" w:rsidRDefault="00304855" w:rsidP="00304855">
      <w:pPr>
        <w:pBdr>
          <w:top w:val="single" w:sz="4" w:space="1" w:color="auto"/>
          <w:left w:val="single" w:sz="4" w:space="4" w:color="auto"/>
          <w:bottom w:val="single" w:sz="4" w:space="1" w:color="auto"/>
          <w:right w:val="single" w:sz="4" w:space="31" w:color="auto"/>
        </w:pBdr>
        <w:ind w:left="426" w:right="4111"/>
        <w:rPr>
          <w:rFonts w:ascii="Arial Narrow" w:hAnsi="Arial Narrow" w:cs="Arial"/>
          <w:b/>
          <w:color w:val="1F497D"/>
        </w:rPr>
      </w:pPr>
    </w:p>
    <w:p w:rsidR="00304855" w:rsidRPr="004E3FF2" w:rsidRDefault="00304855" w:rsidP="00304855">
      <w:pPr>
        <w:pBdr>
          <w:top w:val="single" w:sz="4" w:space="1" w:color="auto"/>
          <w:left w:val="single" w:sz="4" w:space="4" w:color="auto"/>
          <w:bottom w:val="single" w:sz="4" w:space="1" w:color="auto"/>
          <w:right w:val="single" w:sz="4" w:space="31" w:color="auto"/>
        </w:pBdr>
        <w:ind w:left="426" w:right="4111"/>
        <w:rPr>
          <w:rFonts w:ascii="Arial Narrow" w:hAnsi="Arial Narrow" w:cs="Arial"/>
          <w:b/>
          <w:color w:val="1F497D"/>
        </w:rPr>
      </w:pPr>
      <w:r w:rsidRPr="004E3FF2">
        <w:rPr>
          <w:rFonts w:ascii="Arial Narrow" w:hAnsi="Arial Narrow" w:cs="Arial"/>
          <w:b/>
          <w:color w:val="1F497D"/>
        </w:rPr>
        <w:t>Signature du candidat :</w:t>
      </w:r>
    </w:p>
    <w:p w:rsidR="00304855" w:rsidRPr="004E3FF2" w:rsidRDefault="00304855" w:rsidP="00304855">
      <w:pPr>
        <w:pBdr>
          <w:top w:val="single" w:sz="4" w:space="1" w:color="auto"/>
          <w:left w:val="single" w:sz="4" w:space="4" w:color="auto"/>
          <w:bottom w:val="single" w:sz="4" w:space="1" w:color="auto"/>
          <w:right w:val="single" w:sz="4" w:space="31" w:color="auto"/>
        </w:pBdr>
        <w:ind w:left="426" w:right="4111"/>
        <w:rPr>
          <w:rFonts w:ascii="Arial Narrow" w:hAnsi="Arial Narrow" w:cs="Arial"/>
          <w:b/>
          <w:color w:val="1F497D"/>
        </w:rPr>
      </w:pPr>
    </w:p>
    <w:p w:rsidR="002F7CAA" w:rsidRDefault="002F7CAA"/>
    <w:sectPr w:rsidR="002F7CAA" w:rsidSect="00A15A84">
      <w:footerReference w:type="default" r:id="rId6"/>
      <w:pgSz w:w="11906" w:h="16838"/>
      <w:pgMar w:top="1021" w:right="849" w:bottom="1021" w:left="709" w:header="709" w:footer="383"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4855" w:rsidRDefault="00304855" w:rsidP="00304855">
      <w:r>
        <w:separator/>
      </w:r>
    </w:p>
  </w:endnote>
  <w:endnote w:type="continuationSeparator" w:id="0">
    <w:p w:rsidR="00304855" w:rsidRDefault="00304855" w:rsidP="00304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6C9B" w:rsidRDefault="00304855" w:rsidP="00396C9B">
    <w:pPr>
      <w:pStyle w:val="PiedDePage"/>
      <w:jc w:val="both"/>
      <w:rPr>
        <w:color w:val="000000"/>
        <w:sz w:val="16"/>
        <w:szCs w:val="16"/>
        <w:lang w:val="fr-FR"/>
      </w:rPr>
    </w:pPr>
    <w:r>
      <w:rPr>
        <w:color w:val="000000"/>
        <w:sz w:val="16"/>
        <w:szCs w:val="16"/>
        <w:lang w:val="fr-FR"/>
      </w:rPr>
      <w:t>25F089-01E</w:t>
    </w:r>
    <w:r>
      <w:rPr>
        <w:color w:val="000000"/>
        <w:sz w:val="16"/>
        <w:szCs w:val="16"/>
        <w:lang w:val="fr-FR"/>
      </w:rPr>
      <w:t xml:space="preserve">– </w:t>
    </w:r>
    <w:r>
      <w:rPr>
        <w:color w:val="000000"/>
        <w:sz w:val="16"/>
        <w:szCs w:val="16"/>
        <w:lang w:val="fr-FR"/>
      </w:rPr>
      <w:t>C</w:t>
    </w:r>
    <w:r>
      <w:rPr>
        <w:color w:val="000000"/>
        <w:sz w:val="16"/>
        <w:szCs w:val="16"/>
        <w:lang w:val="fr-FR"/>
      </w:rPr>
      <w:t>adre de réponse technique</w:t>
    </w:r>
  </w:p>
  <w:p w:rsidR="003952FE" w:rsidRDefault="00304855" w:rsidP="004E3FF2">
    <w:pPr>
      <w:spacing w:line="24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4855" w:rsidRDefault="00304855" w:rsidP="00304855">
      <w:r>
        <w:separator/>
      </w:r>
    </w:p>
  </w:footnote>
  <w:footnote w:type="continuationSeparator" w:id="0">
    <w:p w:rsidR="00304855" w:rsidRDefault="00304855" w:rsidP="003048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855"/>
    <w:rsid w:val="002F7CAA"/>
    <w:rsid w:val="003048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35B6A"/>
  <w15:chartTrackingRefBased/>
  <w15:docId w15:val="{111A5A31-2F69-4336-8134-6F104FFE7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4855"/>
    <w:pPr>
      <w:spacing w:after="0" w:line="240" w:lineRule="auto"/>
      <w:jc w:val="both"/>
    </w:pPr>
    <w:rPr>
      <w:rFonts w:ascii="Arial" w:eastAsia="Times" w:hAnsi="Arial" w:cs="Times New Roman"/>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304855"/>
    <w:pPr>
      <w:tabs>
        <w:tab w:val="center" w:pos="4536"/>
        <w:tab w:val="right" w:pos="9072"/>
      </w:tabs>
    </w:pPr>
    <w:rPr>
      <w:lang w:val="x-none" w:eastAsia="x-none"/>
    </w:rPr>
  </w:style>
  <w:style w:type="character" w:customStyle="1" w:styleId="En-tteCar">
    <w:name w:val="En-tête Car"/>
    <w:basedOn w:val="Policepardfaut"/>
    <w:link w:val="En-tte"/>
    <w:uiPriority w:val="99"/>
    <w:rsid w:val="00304855"/>
    <w:rPr>
      <w:rFonts w:ascii="Arial" w:eastAsia="Times" w:hAnsi="Arial" w:cs="Times New Roman"/>
      <w:szCs w:val="20"/>
      <w:lang w:val="x-none" w:eastAsia="x-none"/>
    </w:rPr>
  </w:style>
  <w:style w:type="paragraph" w:customStyle="1" w:styleId="Normal1">
    <w:name w:val="Normal1"/>
    <w:basedOn w:val="Normal"/>
    <w:rsid w:val="00304855"/>
    <w:pPr>
      <w:keepLines/>
      <w:tabs>
        <w:tab w:val="left" w:pos="284"/>
        <w:tab w:val="left" w:pos="567"/>
        <w:tab w:val="left" w:pos="851"/>
      </w:tabs>
      <w:ind w:firstLine="284"/>
    </w:pPr>
    <w:rPr>
      <w:rFonts w:ascii="Times New Roman" w:eastAsia="Times New Roman" w:hAnsi="Times New Roman"/>
    </w:rPr>
  </w:style>
  <w:style w:type="paragraph" w:customStyle="1" w:styleId="PiedDePage">
    <w:name w:val="PiedDePage"/>
    <w:basedOn w:val="Normal"/>
    <w:next w:val="Normal"/>
    <w:qFormat/>
    <w:rsid w:val="00304855"/>
    <w:pPr>
      <w:jc w:val="left"/>
    </w:pPr>
    <w:rPr>
      <w:rFonts w:ascii="Calibri" w:eastAsia="Calibri" w:hAnsi="Calibri" w:cs="Calibri"/>
      <w:sz w:val="18"/>
      <w:szCs w:val="24"/>
      <w:lang w:val="en-US" w:eastAsia="en-US"/>
    </w:rPr>
  </w:style>
  <w:style w:type="paragraph" w:styleId="Pieddepage0">
    <w:name w:val="footer"/>
    <w:basedOn w:val="Normal"/>
    <w:link w:val="PieddepageCar"/>
    <w:uiPriority w:val="99"/>
    <w:unhideWhenUsed/>
    <w:rsid w:val="00304855"/>
    <w:pPr>
      <w:tabs>
        <w:tab w:val="center" w:pos="4536"/>
        <w:tab w:val="right" w:pos="9072"/>
      </w:tabs>
    </w:pPr>
  </w:style>
  <w:style w:type="character" w:customStyle="1" w:styleId="PieddepageCar">
    <w:name w:val="Pied de page Car"/>
    <w:basedOn w:val="Policepardfaut"/>
    <w:link w:val="Pieddepage0"/>
    <w:uiPriority w:val="99"/>
    <w:rsid w:val="00304855"/>
    <w:rPr>
      <w:rFonts w:ascii="Arial" w:eastAsia="Times" w:hAnsi="Arial" w:cs="Times New Roman"/>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667</Words>
  <Characters>3669</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Assemblée nationale</Company>
  <LinksUpToDate>false</LinksUpToDate>
  <CharactersWithSpaces>4328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Juliette Caron</dc:creator>
  <cp:keywords/>
  <dc:description/>
  <cp:lastModifiedBy>Juliette Caron</cp:lastModifiedBy>
  <cp:revision>1</cp:revision>
  <dcterms:created xsi:type="dcterms:W3CDTF">2025-12-16T15:48:00Z</dcterms:created>
  <dcterms:modified xsi:type="dcterms:W3CDTF">2025-12-16T15:53:00Z</dcterms:modified>
</cp:coreProperties>
</file>